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5C" w:rsidRDefault="003F025C" w:rsidP="00757AA9">
      <w:pPr>
        <w:pStyle w:val="Nadpis4"/>
        <w:jc w:val="center"/>
        <w:rPr>
          <w:rFonts w:asciiTheme="minorHAnsi" w:hAnsiTheme="minorHAnsi" w:cstheme="minorHAnsi"/>
          <w:u w:val="single"/>
        </w:rPr>
      </w:pPr>
      <w:r>
        <w:rPr>
          <w:noProof/>
        </w:rPr>
        <w:drawing>
          <wp:anchor distT="0" distB="0" distL="114300" distR="114300" simplePos="0" relativeHeight="251659264" behindDoc="0" locked="0" layoutInCell="1" allowOverlap="1">
            <wp:simplePos x="0" y="0"/>
            <wp:positionH relativeFrom="column">
              <wp:posOffset>-758825</wp:posOffset>
            </wp:positionH>
            <wp:positionV relativeFrom="paragraph">
              <wp:posOffset>0</wp:posOffset>
            </wp:positionV>
            <wp:extent cx="7419340" cy="953135"/>
            <wp:effectExtent l="0" t="0" r="0" b="0"/>
            <wp:wrapSquare wrapText="bothSides"/>
            <wp:docPr id="1" name="Obrázek 1"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340" cy="953135"/>
                    </a:xfrm>
                    <a:prstGeom prst="rect">
                      <a:avLst/>
                    </a:prstGeom>
                    <a:noFill/>
                  </pic:spPr>
                </pic:pic>
              </a:graphicData>
            </a:graphic>
            <wp14:sizeRelH relativeFrom="margin">
              <wp14:pctWidth>0</wp14:pctWidth>
            </wp14:sizeRelH>
            <wp14:sizeRelV relativeFrom="margin">
              <wp14:pctHeight>0</wp14:pctHeight>
            </wp14:sizeRelV>
          </wp:anchor>
        </w:drawing>
      </w:r>
    </w:p>
    <w:p w:rsidR="003F025C" w:rsidRDefault="003F025C" w:rsidP="00757AA9">
      <w:pPr>
        <w:pStyle w:val="Nadpis4"/>
        <w:jc w:val="center"/>
        <w:rPr>
          <w:rFonts w:asciiTheme="minorHAnsi" w:hAnsiTheme="minorHAnsi" w:cstheme="minorHAnsi"/>
          <w:u w:val="single"/>
        </w:rPr>
      </w:pPr>
    </w:p>
    <w:p w:rsidR="003F025C" w:rsidRDefault="003F025C" w:rsidP="00757AA9">
      <w:pPr>
        <w:pStyle w:val="Nadpis4"/>
        <w:jc w:val="center"/>
        <w:rPr>
          <w:rFonts w:asciiTheme="minorHAnsi" w:hAnsiTheme="minorHAnsi" w:cstheme="minorHAnsi"/>
          <w:u w:val="single"/>
        </w:rPr>
      </w:pPr>
      <w:r>
        <w:rPr>
          <w:rFonts w:asciiTheme="minorHAnsi" w:hAnsiTheme="minorHAnsi" w:cstheme="minorHAnsi"/>
          <w:u w:val="single"/>
        </w:rPr>
        <w:t>Výroční zpráva o činnosti školy za školní rok 2018/2019</w:t>
      </w:r>
    </w:p>
    <w:p w:rsidR="003F025C" w:rsidRPr="003F025C" w:rsidRDefault="003F025C" w:rsidP="00757AA9"/>
    <w:p w:rsidR="003F025C" w:rsidRDefault="003F025C" w:rsidP="00757AA9">
      <w:pPr>
        <w:pStyle w:val="Nadpis4"/>
        <w:rPr>
          <w:rFonts w:asciiTheme="minorHAnsi" w:hAnsiTheme="minorHAnsi" w:cstheme="minorHAnsi"/>
        </w:rPr>
      </w:pPr>
    </w:p>
    <w:p w:rsidR="003F025C" w:rsidRDefault="003F025C" w:rsidP="00757AA9">
      <w:pPr>
        <w:ind w:left="360"/>
        <w:rPr>
          <w:rFonts w:cstheme="minorHAnsi"/>
          <w:bCs/>
        </w:rPr>
      </w:pPr>
      <w:r>
        <w:rPr>
          <w:rFonts w:cstheme="minorHAnsi"/>
        </w:rPr>
        <w:t>Mateřská škola, 4 pastelky, Praha 4, Sedlčanská 14</w:t>
      </w:r>
    </w:p>
    <w:p w:rsidR="003F025C" w:rsidRDefault="003F025C" w:rsidP="00757AA9">
      <w:pPr>
        <w:ind w:left="360"/>
        <w:rPr>
          <w:rFonts w:cstheme="minorHAnsi"/>
          <w:bCs/>
        </w:rPr>
      </w:pPr>
      <w:proofErr w:type="gramStart"/>
      <w:r>
        <w:rPr>
          <w:rFonts w:cstheme="minorHAnsi"/>
        </w:rPr>
        <w:t>č.j.</w:t>
      </w:r>
      <w:proofErr w:type="gramEnd"/>
      <w:r>
        <w:rPr>
          <w:rFonts w:cstheme="minorHAnsi"/>
        </w:rPr>
        <w:t xml:space="preserve">  :  S-MHMP-1584029/2012</w:t>
      </w:r>
    </w:p>
    <w:p w:rsidR="003F025C" w:rsidRDefault="003F025C" w:rsidP="00757AA9">
      <w:pPr>
        <w:ind w:left="360"/>
        <w:rPr>
          <w:rFonts w:cstheme="minorHAnsi"/>
          <w:bCs/>
        </w:rPr>
      </w:pPr>
      <w:r>
        <w:rPr>
          <w:rFonts w:cstheme="minorHAnsi"/>
        </w:rPr>
        <w:t xml:space="preserve">Datum vydání rozhodnutí  :  18.12.2012 s účinností od </w:t>
      </w:r>
      <w:proofErr w:type="gramStart"/>
      <w:r>
        <w:rPr>
          <w:rFonts w:cstheme="minorHAnsi"/>
        </w:rPr>
        <w:t>1.1.2013</w:t>
      </w:r>
      <w:proofErr w:type="gramEnd"/>
    </w:p>
    <w:p w:rsidR="003F025C" w:rsidRDefault="003F025C" w:rsidP="00757AA9">
      <w:pPr>
        <w:ind w:left="360"/>
        <w:rPr>
          <w:rFonts w:cstheme="minorHAnsi"/>
          <w:bCs/>
          <w:u w:val="single"/>
        </w:rPr>
      </w:pPr>
    </w:p>
    <w:p w:rsidR="003F025C" w:rsidRDefault="003F025C" w:rsidP="00757AA9">
      <w:pPr>
        <w:ind w:left="360"/>
        <w:jc w:val="both"/>
        <w:rPr>
          <w:rFonts w:asciiTheme="minorHAnsi" w:hAnsiTheme="minorHAnsi" w:cstheme="minorHAnsi"/>
          <w:color w:val="000000"/>
        </w:rPr>
      </w:pPr>
    </w:p>
    <w:p w:rsidR="003F025C" w:rsidRPr="003F025C" w:rsidRDefault="003F025C" w:rsidP="00757AA9">
      <w:pPr>
        <w:numPr>
          <w:ilvl w:val="0"/>
          <w:numId w:val="1"/>
        </w:numPr>
        <w:ind w:firstLine="0"/>
        <w:rPr>
          <w:rFonts w:asciiTheme="minorHAnsi" w:hAnsiTheme="minorHAnsi" w:cstheme="minorHAnsi"/>
          <w:color w:val="FF0000"/>
        </w:rPr>
      </w:pPr>
      <w:r w:rsidRPr="003F025C">
        <w:rPr>
          <w:rFonts w:asciiTheme="minorHAnsi" w:hAnsiTheme="minorHAnsi" w:cstheme="minorHAnsi"/>
          <w:color w:val="FF0000"/>
        </w:rPr>
        <w:t>Základní údaje o škole, jimiž jsou název, sídlo, charakteristika školy, zřizovatel školy, údaje o vedení školy, adresa pro dálkový přístup</w:t>
      </w:r>
    </w:p>
    <w:p w:rsidR="003F025C" w:rsidRDefault="003F025C" w:rsidP="00757AA9">
      <w:pPr>
        <w:ind w:left="360"/>
        <w:rPr>
          <w:rFonts w:cstheme="minorHAnsi"/>
          <w:bCs/>
        </w:rPr>
      </w:pPr>
      <w:r w:rsidRPr="003F025C">
        <w:rPr>
          <w:rFonts w:cstheme="minorHAnsi"/>
          <w:b/>
        </w:rPr>
        <w:t>Název</w:t>
      </w:r>
      <w:r>
        <w:rPr>
          <w:rFonts w:cstheme="minorHAnsi"/>
        </w:rPr>
        <w:t>: Mateřská škola, 4 pastelky, Praha 4, Sedlčanská 14</w:t>
      </w:r>
    </w:p>
    <w:p w:rsidR="003F025C" w:rsidRDefault="003F025C" w:rsidP="00757AA9">
      <w:pPr>
        <w:ind w:left="709"/>
        <w:rPr>
          <w:rFonts w:cstheme="minorHAnsi"/>
          <w:bCs/>
        </w:rPr>
      </w:pPr>
      <w:r>
        <w:rPr>
          <w:rFonts w:cstheme="minorHAnsi"/>
        </w:rPr>
        <w:t xml:space="preserve"> </w:t>
      </w:r>
      <w:r w:rsidRPr="003F025C">
        <w:rPr>
          <w:rFonts w:cstheme="minorHAnsi"/>
          <w:b/>
        </w:rPr>
        <w:t>Sídlo</w:t>
      </w:r>
      <w:r>
        <w:rPr>
          <w:rFonts w:cstheme="minorHAnsi"/>
        </w:rPr>
        <w:t>: Mateřská škola, 4 pastelky, Praha 4, Sedlčanská 14</w:t>
      </w:r>
    </w:p>
    <w:p w:rsidR="003F025C" w:rsidRDefault="003F025C" w:rsidP="00757AA9">
      <w:pPr>
        <w:ind w:left="284"/>
        <w:rPr>
          <w:rFonts w:cstheme="minorHAnsi"/>
          <w:bCs/>
        </w:rPr>
      </w:pPr>
      <w:r w:rsidRPr="003F025C">
        <w:rPr>
          <w:rFonts w:cstheme="minorHAnsi"/>
          <w:b/>
        </w:rPr>
        <w:t>Charakteristika školy</w:t>
      </w:r>
      <w:r>
        <w:rPr>
          <w:rFonts w:cstheme="minorHAnsi"/>
        </w:rPr>
        <w:t xml:space="preserve">: </w:t>
      </w:r>
    </w:p>
    <w:p w:rsidR="003F025C" w:rsidRDefault="003F025C" w:rsidP="00757AA9">
      <w:pPr>
        <w:pStyle w:val="Zkladntext"/>
        <w:ind w:left="708"/>
        <w:jc w:val="both"/>
        <w:rPr>
          <w:rFonts w:asciiTheme="minorHAnsi" w:hAnsiTheme="minorHAnsi" w:cstheme="minorHAnsi"/>
          <w:bCs/>
        </w:rPr>
      </w:pPr>
      <w:r>
        <w:rPr>
          <w:rFonts w:asciiTheme="minorHAnsi" w:hAnsiTheme="minorHAnsi" w:cstheme="minorHAnsi"/>
          <w:bCs/>
        </w:rPr>
        <w:t xml:space="preserve">Školu tvoří 4 odloučená pracoviště. Nejsou na stejném, ani sousedním pozemku.(MŠ Sedlčanská, MŠ Plamínkové 1589, MŠ Kotorská 1591 a MŠ Plamínkové 2) </w:t>
      </w:r>
    </w:p>
    <w:p w:rsidR="003F025C" w:rsidRDefault="003F025C" w:rsidP="00757AA9">
      <w:pPr>
        <w:pStyle w:val="Zkladntext"/>
        <w:ind w:left="644"/>
        <w:jc w:val="both"/>
        <w:rPr>
          <w:rFonts w:asciiTheme="minorHAnsi" w:hAnsiTheme="minorHAnsi" w:cstheme="minorHAnsi"/>
          <w:szCs w:val="24"/>
        </w:rPr>
      </w:pPr>
      <w:r>
        <w:rPr>
          <w:rFonts w:asciiTheme="minorHAnsi" w:hAnsiTheme="minorHAnsi" w:cstheme="minorHAnsi"/>
        </w:rPr>
        <w:t>V mateřské škole bylo ve školním roce 2018/2019 vzděláváno celkem 418 dětí (-</w:t>
      </w:r>
      <w:r w:rsidR="00901458">
        <w:rPr>
          <w:rFonts w:asciiTheme="minorHAnsi" w:hAnsiTheme="minorHAnsi" w:cstheme="minorHAnsi"/>
        </w:rPr>
        <w:t>2 děti z důvodu integrace 2 děti</w:t>
      </w:r>
      <w:r>
        <w:rPr>
          <w:rFonts w:asciiTheme="minorHAnsi" w:hAnsiTheme="minorHAnsi" w:cstheme="minorHAnsi"/>
        </w:rPr>
        <w:t xml:space="preserve"> dítěte ve 3. stupni)</w:t>
      </w:r>
      <w:r>
        <w:rPr>
          <w:rFonts w:asciiTheme="minorHAnsi" w:hAnsiTheme="minorHAnsi" w:cstheme="minorHAnsi"/>
          <w:bCs/>
        </w:rPr>
        <w:t xml:space="preserve">, které </w:t>
      </w:r>
      <w:r>
        <w:rPr>
          <w:rFonts w:asciiTheme="minorHAnsi" w:hAnsiTheme="minorHAnsi" w:cstheme="minorHAnsi"/>
          <w:szCs w:val="24"/>
        </w:rPr>
        <w:t>byly rozděleny do tříd zpravidla podle věku. Důvodem je možnost individuální práce s dětmi a respektování věkových zvláštností při vysokém počtu zapsaných dětí do jednotlivých tříd.</w:t>
      </w:r>
    </w:p>
    <w:p w:rsidR="003F025C" w:rsidRDefault="003F025C" w:rsidP="00757AA9">
      <w:pPr>
        <w:ind w:left="644"/>
        <w:rPr>
          <w:rFonts w:cstheme="minorHAnsi"/>
          <w:b/>
        </w:rPr>
      </w:pPr>
    </w:p>
    <w:p w:rsidR="003F025C" w:rsidRDefault="003F025C" w:rsidP="00757AA9">
      <w:pPr>
        <w:ind w:left="644"/>
        <w:rPr>
          <w:rFonts w:cstheme="minorHAnsi"/>
        </w:rPr>
      </w:pPr>
      <w:r w:rsidRPr="003F025C">
        <w:rPr>
          <w:rFonts w:cstheme="minorHAnsi"/>
          <w:b/>
        </w:rPr>
        <w:t>Zřizovatel školy</w:t>
      </w:r>
      <w:r>
        <w:rPr>
          <w:rFonts w:cstheme="minorHAnsi"/>
        </w:rPr>
        <w:t>: MČ Praha 4 se sídlem Antala Staška 2059/80b  140 46 Praha 4 - Krč</w:t>
      </w:r>
    </w:p>
    <w:p w:rsidR="003F025C" w:rsidRDefault="003F025C" w:rsidP="00757AA9">
      <w:pPr>
        <w:ind w:left="644"/>
        <w:rPr>
          <w:rFonts w:asciiTheme="minorHAnsi" w:hAnsiTheme="minorHAnsi" w:cstheme="minorHAnsi"/>
        </w:rPr>
      </w:pPr>
    </w:p>
    <w:p w:rsidR="003F025C" w:rsidRDefault="003F025C" w:rsidP="00757AA9">
      <w:pPr>
        <w:ind w:left="644"/>
        <w:rPr>
          <w:rFonts w:asciiTheme="minorHAnsi" w:hAnsiTheme="minorHAnsi" w:cstheme="minorHAnsi"/>
        </w:rPr>
      </w:pPr>
      <w:r w:rsidRPr="003F025C">
        <w:rPr>
          <w:rFonts w:asciiTheme="minorHAnsi" w:hAnsiTheme="minorHAnsi" w:cstheme="minorHAnsi"/>
          <w:b/>
        </w:rPr>
        <w:t>Údaje o vedení školy</w:t>
      </w:r>
      <w:r>
        <w:rPr>
          <w:rFonts w:asciiTheme="minorHAnsi" w:hAnsiTheme="minorHAnsi" w:cstheme="minorHAnsi"/>
        </w:rPr>
        <w:t xml:space="preserve">: </w:t>
      </w:r>
    </w:p>
    <w:p w:rsidR="003F025C" w:rsidRDefault="003F025C" w:rsidP="00757AA9">
      <w:pPr>
        <w:ind w:left="644"/>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Na každé škole je pověřena řízením zástupkyně ředitelky, která si koordinuje práci pracovníků na svém zařízení v souladu s požadavky ředitelky. Odpovídají za zajištění provozu, vykonávají hospitace ve spolupráci s ředitelkou, vedou kontroly pořádku, nahlašují závady, zajišťují kulturní akce a další aktivity pro děti. </w:t>
      </w:r>
    </w:p>
    <w:p w:rsidR="003F025C" w:rsidRDefault="003F025C" w:rsidP="00757AA9">
      <w:pPr>
        <w:ind w:left="644"/>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Účelně fungují 1x týdně porady celého vedení na Plamínkové 1589, e-mailová korespondence. Zástupkyně, hospodářky i ředitelka mají k dispozici mobilní telefon s neomezeným voláním. Paní hospodářky </w:t>
      </w:r>
      <w:proofErr w:type="spellStart"/>
      <w:r>
        <w:rPr>
          <w:rFonts w:asciiTheme="minorHAnsi" w:hAnsiTheme="minorHAnsi" w:cstheme="minorHAnsi"/>
        </w:rPr>
        <w:t>Dobertová</w:t>
      </w:r>
      <w:proofErr w:type="spellEnd"/>
      <w:r>
        <w:rPr>
          <w:rFonts w:asciiTheme="minorHAnsi" w:hAnsiTheme="minorHAnsi" w:cstheme="minorHAnsi"/>
        </w:rPr>
        <w:t xml:space="preserve"> (školní jídelna Sedlčanská) a Bc. Fílová (školní jídelna Kotorská) mají na starosti pracovníky kuchyně. </w:t>
      </w:r>
    </w:p>
    <w:p w:rsidR="003F025C" w:rsidRDefault="003F025C" w:rsidP="00757AA9">
      <w:pPr>
        <w:ind w:left="708"/>
        <w:rPr>
          <w:rFonts w:asciiTheme="minorHAnsi" w:hAnsiTheme="minorHAnsi" w:cstheme="minorHAnsi"/>
        </w:rPr>
      </w:pPr>
      <w:r>
        <w:rPr>
          <w:rFonts w:asciiTheme="minorHAnsi" w:hAnsiTheme="minorHAnsi" w:cstheme="minorHAnsi"/>
        </w:rPr>
        <w:t>Pedagogické rady se sešly celkem 6x, jejich obsah byl jasný, konkrétní a srozumitelný, převažovala pedagogická oblast, nové trendy, zprávy ze školení</w:t>
      </w:r>
      <w:r w:rsidR="00383A23">
        <w:rPr>
          <w:rFonts w:asciiTheme="minorHAnsi" w:hAnsiTheme="minorHAnsi" w:cstheme="minorHAnsi"/>
        </w:rPr>
        <w:t>, zpráva ze Sdílení i zahraničních výjezdů (Praha Pól růstu)</w:t>
      </w:r>
      <w:r>
        <w:rPr>
          <w:rFonts w:asciiTheme="minorHAnsi" w:hAnsiTheme="minorHAnsi" w:cstheme="minorHAnsi"/>
        </w:rPr>
        <w:t xml:space="preserve">. </w:t>
      </w:r>
    </w:p>
    <w:p w:rsidR="003F025C" w:rsidRDefault="003F025C" w:rsidP="00757AA9">
      <w:pPr>
        <w:ind w:left="644"/>
        <w:rPr>
          <w:rFonts w:asciiTheme="minorHAnsi" w:hAnsiTheme="minorHAnsi" w:cstheme="minorHAnsi"/>
        </w:rPr>
      </w:pPr>
    </w:p>
    <w:p w:rsidR="003F025C" w:rsidRDefault="003F025C" w:rsidP="00757AA9">
      <w:pPr>
        <w:ind w:left="644"/>
        <w:rPr>
          <w:rFonts w:asciiTheme="minorHAnsi" w:hAnsiTheme="minorHAnsi" w:cstheme="minorHAnsi"/>
        </w:rPr>
      </w:pPr>
      <w:r>
        <w:rPr>
          <w:rFonts w:asciiTheme="minorHAnsi" w:hAnsiTheme="minorHAnsi" w:cstheme="minorHAnsi"/>
        </w:rPr>
        <w:t>Mgr. Zdenka Nováková, ředitelka</w:t>
      </w:r>
    </w:p>
    <w:p w:rsidR="003F025C" w:rsidRDefault="00383A23" w:rsidP="00757AA9">
      <w:pPr>
        <w:ind w:left="644"/>
        <w:rPr>
          <w:rFonts w:asciiTheme="minorHAnsi" w:hAnsiTheme="minorHAnsi" w:cstheme="minorHAnsi"/>
        </w:rPr>
      </w:pPr>
      <w:r>
        <w:rPr>
          <w:rFonts w:asciiTheme="minorHAnsi" w:hAnsiTheme="minorHAnsi" w:cstheme="minorHAnsi"/>
        </w:rPr>
        <w:t>Tereza Mrázková,</w:t>
      </w:r>
      <w:r w:rsidR="003F025C">
        <w:rPr>
          <w:rFonts w:asciiTheme="minorHAnsi" w:hAnsiTheme="minorHAnsi" w:cstheme="minorHAnsi"/>
        </w:rPr>
        <w:t xml:space="preserve"> statutární zástupkyně</w:t>
      </w:r>
    </w:p>
    <w:p w:rsidR="003F025C" w:rsidRDefault="00383A23" w:rsidP="00757AA9">
      <w:pPr>
        <w:ind w:left="644"/>
        <w:rPr>
          <w:rFonts w:asciiTheme="minorHAnsi" w:hAnsiTheme="minorHAnsi" w:cstheme="minorHAnsi"/>
        </w:rPr>
      </w:pPr>
      <w:r>
        <w:rPr>
          <w:rFonts w:asciiTheme="minorHAnsi" w:hAnsiTheme="minorHAnsi" w:cstheme="minorHAnsi"/>
        </w:rPr>
        <w:t>Mgr. Barbora Hradilová</w:t>
      </w:r>
      <w:r w:rsidR="003F025C">
        <w:rPr>
          <w:rFonts w:asciiTheme="minorHAnsi" w:hAnsiTheme="minorHAnsi" w:cstheme="minorHAnsi"/>
        </w:rPr>
        <w:t>, zástupkyně řed.</w:t>
      </w:r>
    </w:p>
    <w:p w:rsidR="003F025C" w:rsidRDefault="003F025C" w:rsidP="00757AA9">
      <w:pPr>
        <w:ind w:left="644"/>
        <w:rPr>
          <w:rFonts w:asciiTheme="minorHAnsi" w:hAnsiTheme="minorHAnsi" w:cstheme="minorHAnsi"/>
        </w:rPr>
      </w:pPr>
      <w:r>
        <w:rPr>
          <w:rFonts w:asciiTheme="minorHAnsi" w:hAnsiTheme="minorHAnsi" w:cstheme="minorHAnsi"/>
        </w:rPr>
        <w:t>Bc. Lenka Hejduková, zástupkyně řed.</w:t>
      </w:r>
    </w:p>
    <w:p w:rsidR="003F025C" w:rsidRDefault="003F025C" w:rsidP="00757AA9">
      <w:pPr>
        <w:ind w:left="644"/>
        <w:rPr>
          <w:rFonts w:asciiTheme="minorHAnsi" w:hAnsiTheme="minorHAnsi" w:cstheme="minorHAnsi"/>
        </w:rPr>
      </w:pPr>
      <w:r>
        <w:rPr>
          <w:rFonts w:asciiTheme="minorHAnsi" w:hAnsiTheme="minorHAnsi" w:cstheme="minorHAnsi"/>
        </w:rPr>
        <w:t>Hedvika Strejčková, zástupkyně řed.</w:t>
      </w:r>
    </w:p>
    <w:p w:rsidR="003F025C" w:rsidRDefault="003F025C" w:rsidP="00757AA9">
      <w:pPr>
        <w:ind w:left="644"/>
        <w:jc w:val="both"/>
        <w:rPr>
          <w:rFonts w:asciiTheme="minorHAnsi" w:hAnsiTheme="minorHAnsi" w:cstheme="minorHAnsi"/>
          <w:color w:val="000000"/>
        </w:rPr>
      </w:pPr>
    </w:p>
    <w:p w:rsidR="00F65BDA" w:rsidRDefault="00F65BDA" w:rsidP="00757AA9">
      <w:pPr>
        <w:ind w:left="644"/>
        <w:rPr>
          <w:rFonts w:asciiTheme="minorHAnsi" w:hAnsiTheme="minorHAnsi" w:cstheme="minorHAnsi"/>
          <w:b/>
          <w:color w:val="000000"/>
        </w:rPr>
      </w:pPr>
    </w:p>
    <w:p w:rsidR="00F65BDA" w:rsidRDefault="00F65BDA" w:rsidP="00757AA9">
      <w:pPr>
        <w:ind w:left="644"/>
        <w:rPr>
          <w:rFonts w:asciiTheme="minorHAnsi" w:hAnsiTheme="minorHAnsi" w:cstheme="minorHAnsi"/>
          <w:b/>
          <w:color w:val="000000"/>
        </w:rPr>
      </w:pPr>
    </w:p>
    <w:p w:rsidR="00F65BDA" w:rsidRDefault="003F025C" w:rsidP="00757AA9">
      <w:pPr>
        <w:ind w:left="644"/>
        <w:rPr>
          <w:rFonts w:asciiTheme="minorHAnsi" w:hAnsiTheme="minorHAnsi" w:cstheme="minorHAnsi"/>
          <w:b/>
          <w:color w:val="000000"/>
        </w:rPr>
      </w:pPr>
      <w:r w:rsidRPr="00F65BDA">
        <w:rPr>
          <w:rFonts w:asciiTheme="minorHAnsi" w:hAnsiTheme="minorHAnsi" w:cstheme="minorHAnsi"/>
          <w:b/>
          <w:color w:val="000000"/>
        </w:rPr>
        <w:t>Adresa pro dálkový přístup</w:t>
      </w:r>
    </w:p>
    <w:p w:rsidR="003F025C" w:rsidRDefault="003F025C" w:rsidP="00757AA9">
      <w:pPr>
        <w:ind w:left="644"/>
        <w:rPr>
          <w:rFonts w:asciiTheme="minorHAnsi" w:hAnsiTheme="minorHAnsi" w:cstheme="minorHAnsi"/>
          <w:color w:val="000000"/>
        </w:rPr>
      </w:pPr>
      <w:r>
        <w:rPr>
          <w:rFonts w:asciiTheme="minorHAnsi" w:hAnsiTheme="minorHAnsi" w:cstheme="minorHAnsi"/>
          <w:color w:val="000000"/>
        </w:rPr>
        <w:lastRenderedPageBreak/>
        <w:t xml:space="preserve">: </w:t>
      </w:r>
      <w:hyperlink r:id="rId6" w:history="1">
        <w:r>
          <w:rPr>
            <w:rStyle w:val="Hypertextovodkaz"/>
            <w:rFonts w:asciiTheme="minorHAnsi" w:eastAsia="Calibri" w:hAnsiTheme="minorHAnsi" w:cstheme="minorHAnsi"/>
            <w:b/>
          </w:rPr>
          <w:t>www.4pastelky.cz</w:t>
        </w:r>
      </w:hyperlink>
      <w:r>
        <w:rPr>
          <w:rFonts w:asciiTheme="minorHAnsi" w:hAnsiTheme="minorHAnsi" w:cstheme="minorHAnsi"/>
          <w:b/>
          <w:color w:val="000000"/>
        </w:rPr>
        <w:t xml:space="preserve">, </w:t>
      </w:r>
      <w:hyperlink r:id="rId7" w:history="1">
        <w:r>
          <w:rPr>
            <w:rStyle w:val="Hypertextovodkaz"/>
            <w:rFonts w:asciiTheme="minorHAnsi" w:eastAsia="Calibri" w:hAnsiTheme="minorHAnsi" w:cstheme="minorHAnsi"/>
            <w:b/>
          </w:rPr>
          <w:t>mssedlcanska@4pastelky.cz</w:t>
        </w:r>
      </w:hyperlink>
    </w:p>
    <w:p w:rsidR="003F025C" w:rsidRDefault="003F025C" w:rsidP="00757AA9">
      <w:pPr>
        <w:ind w:left="644"/>
        <w:rPr>
          <w:rFonts w:asciiTheme="minorHAnsi" w:hAnsiTheme="minorHAnsi" w:cstheme="minorHAnsi"/>
          <w:color w:val="000000"/>
        </w:rPr>
      </w:pPr>
      <w:hyperlink r:id="rId8" w:history="1">
        <w:r>
          <w:rPr>
            <w:rStyle w:val="Siln"/>
            <w:color w:val="1F75F6"/>
            <w:u w:val="single"/>
          </w:rPr>
          <w:t>ID</w:t>
        </w:r>
      </w:hyperlink>
      <w:r>
        <w:rPr>
          <w:rStyle w:val="Siln"/>
        </w:rPr>
        <w:t xml:space="preserve"> datové schránky = </w:t>
      </w:r>
      <w:proofErr w:type="spellStart"/>
      <w:r>
        <w:rPr>
          <w:rStyle w:val="Siln"/>
        </w:rPr>
        <w:t>pqxmbwc</w:t>
      </w:r>
      <w:proofErr w:type="spellEnd"/>
      <w:r>
        <w:rPr>
          <w:rStyle w:val="Siln"/>
        </w:rPr>
        <w:t>, typ schránky OVM</w:t>
      </w:r>
      <w:r>
        <w:t xml:space="preserve">  </w:t>
      </w:r>
    </w:p>
    <w:p w:rsidR="003F025C" w:rsidRDefault="003F025C" w:rsidP="00757AA9">
      <w:pPr>
        <w:ind w:left="720"/>
        <w:rPr>
          <w:rFonts w:asciiTheme="minorHAnsi" w:hAnsiTheme="minorHAnsi" w:cstheme="minorHAnsi"/>
        </w:rPr>
      </w:pPr>
    </w:p>
    <w:p w:rsidR="003F025C" w:rsidRDefault="003F025C" w:rsidP="00757AA9">
      <w:pPr>
        <w:rPr>
          <w:rFonts w:asciiTheme="minorHAnsi" w:hAnsiTheme="minorHAnsi" w:cstheme="minorHAnsi"/>
          <w:color w:val="92D050"/>
        </w:rPr>
      </w:pPr>
    </w:p>
    <w:p w:rsidR="00F65BDA" w:rsidRDefault="00F65BDA" w:rsidP="00757AA9">
      <w:pPr>
        <w:numPr>
          <w:ilvl w:val="0"/>
          <w:numId w:val="1"/>
        </w:numPr>
        <w:ind w:firstLine="0"/>
        <w:rPr>
          <w:rFonts w:asciiTheme="minorHAnsi" w:hAnsiTheme="minorHAnsi" w:cstheme="minorHAnsi"/>
          <w:color w:val="FF0000"/>
        </w:rPr>
      </w:pPr>
      <w:r>
        <w:rPr>
          <w:rFonts w:asciiTheme="minorHAnsi" w:hAnsiTheme="minorHAnsi" w:cstheme="minorHAnsi"/>
          <w:color w:val="FF0000"/>
        </w:rPr>
        <w:t>Přehled oborů vzdělání</w:t>
      </w:r>
    </w:p>
    <w:p w:rsidR="00F65BDA" w:rsidRPr="00F65BDA" w:rsidRDefault="00F65BDA" w:rsidP="00757AA9">
      <w:pPr>
        <w:ind w:left="644"/>
        <w:rPr>
          <w:rFonts w:asciiTheme="minorHAnsi" w:hAnsiTheme="minorHAnsi" w:cstheme="minorHAnsi"/>
        </w:rPr>
      </w:pPr>
      <w:r>
        <w:rPr>
          <w:rFonts w:asciiTheme="minorHAnsi" w:hAnsiTheme="minorHAnsi" w:cstheme="minorHAnsi"/>
        </w:rPr>
        <w:t>Předškolní vzdělávání</w:t>
      </w:r>
    </w:p>
    <w:p w:rsidR="00F65BDA" w:rsidRDefault="00F65BDA" w:rsidP="00757AA9">
      <w:pPr>
        <w:numPr>
          <w:ilvl w:val="0"/>
          <w:numId w:val="1"/>
        </w:numPr>
        <w:ind w:firstLine="0"/>
        <w:rPr>
          <w:rFonts w:asciiTheme="minorHAnsi" w:hAnsiTheme="minorHAnsi" w:cstheme="minorHAnsi"/>
          <w:color w:val="FF0000"/>
        </w:rPr>
      </w:pPr>
      <w:r>
        <w:rPr>
          <w:rFonts w:asciiTheme="minorHAnsi" w:hAnsiTheme="minorHAnsi" w:cstheme="minorHAnsi"/>
          <w:color w:val="FF0000"/>
        </w:rPr>
        <w:t>Zhodnocení ŠVP pro PV</w:t>
      </w:r>
    </w:p>
    <w:p w:rsidR="00F65BDA" w:rsidRDefault="00F65BDA" w:rsidP="00757AA9">
      <w:pPr>
        <w:rPr>
          <w:rFonts w:asciiTheme="minorHAnsi" w:hAnsiTheme="minorHAnsi" w:cstheme="minorHAnsi"/>
        </w:rPr>
      </w:pPr>
      <w:r w:rsidRPr="00F65BDA">
        <w:rPr>
          <w:rFonts w:asciiTheme="minorHAnsi" w:hAnsiTheme="minorHAnsi" w:cstheme="minorHAnsi"/>
          <w:b/>
        </w:rPr>
        <w:t xml:space="preserve">Název ŠVP PV: </w:t>
      </w:r>
      <w:r>
        <w:rPr>
          <w:rFonts w:asciiTheme="minorHAnsi" w:hAnsiTheme="minorHAnsi" w:cstheme="minorHAnsi"/>
          <w:b/>
        </w:rPr>
        <w:t xml:space="preserve"> </w:t>
      </w:r>
      <w:r>
        <w:rPr>
          <w:rFonts w:asciiTheme="minorHAnsi" w:hAnsiTheme="minorHAnsi" w:cstheme="minorHAnsi"/>
        </w:rPr>
        <w:t>Svět kolem nás i v</w:t>
      </w:r>
      <w:r w:rsidR="00C355DF">
        <w:rPr>
          <w:rFonts w:asciiTheme="minorHAnsi" w:hAnsiTheme="minorHAnsi" w:cstheme="minorHAnsi"/>
        </w:rPr>
        <w:t> </w:t>
      </w:r>
      <w:r>
        <w:rPr>
          <w:rFonts w:asciiTheme="minorHAnsi" w:hAnsiTheme="minorHAnsi" w:cstheme="minorHAnsi"/>
        </w:rPr>
        <w:t>nás</w:t>
      </w:r>
      <w:r w:rsidR="00C355DF">
        <w:rPr>
          <w:rFonts w:asciiTheme="minorHAnsi" w:hAnsiTheme="minorHAnsi" w:cstheme="minorHAnsi"/>
        </w:rPr>
        <w:t xml:space="preserve">, platný od </w:t>
      </w:r>
      <w:proofErr w:type="gramStart"/>
      <w:r w:rsidR="00C355DF">
        <w:rPr>
          <w:rFonts w:asciiTheme="minorHAnsi" w:hAnsiTheme="minorHAnsi" w:cstheme="minorHAnsi"/>
        </w:rPr>
        <w:t>1.9.2017</w:t>
      </w:r>
      <w:proofErr w:type="gramEnd"/>
    </w:p>
    <w:p w:rsidR="00F65BDA" w:rsidRPr="00F65BDA" w:rsidRDefault="00F65BDA" w:rsidP="00757AA9">
      <w:pPr>
        <w:rPr>
          <w:rFonts w:asciiTheme="minorHAnsi" w:hAnsiTheme="minorHAnsi" w:cstheme="minorHAnsi"/>
        </w:rPr>
      </w:pPr>
      <w:r w:rsidRPr="00F65BDA">
        <w:rPr>
          <w:rFonts w:asciiTheme="minorHAnsi" w:hAnsiTheme="minorHAnsi" w:cstheme="minorHAnsi"/>
          <w:b/>
        </w:rPr>
        <w:t>Zaměření ŠVP PV</w:t>
      </w:r>
      <w:r>
        <w:rPr>
          <w:rFonts w:asciiTheme="minorHAnsi" w:hAnsiTheme="minorHAnsi" w:cstheme="minorHAnsi"/>
        </w:rPr>
        <w:t>:</w:t>
      </w:r>
      <w:r w:rsidR="0014469D">
        <w:rPr>
          <w:rFonts w:asciiTheme="minorHAnsi" w:hAnsiTheme="minorHAnsi" w:cstheme="minorHAnsi"/>
        </w:rPr>
        <w:t xml:space="preserve"> </w:t>
      </w:r>
    </w:p>
    <w:p w:rsidR="00C355DF" w:rsidRPr="00C355DF" w:rsidRDefault="00C355DF" w:rsidP="00757AA9">
      <w:pPr>
        <w:rPr>
          <w:bCs/>
        </w:rPr>
      </w:pPr>
      <w:r w:rsidRPr="00C355DF">
        <w:rPr>
          <w:bCs/>
        </w:rPr>
        <w:t>Vize školy: Odcházím z mateřské školy jako samostatný človíček, otevřený informacím a změnám, umím žít společně s ostatními a v souladu s okolím a přírodou.</w:t>
      </w:r>
    </w:p>
    <w:p w:rsidR="00C355DF" w:rsidRDefault="00C355DF" w:rsidP="00757AA9"/>
    <w:p w:rsidR="00757AA9" w:rsidRPr="00C355DF" w:rsidRDefault="00757AA9" w:rsidP="00757AA9">
      <w:r w:rsidRPr="00757AA9">
        <w:rPr>
          <w:b/>
        </w:rPr>
        <w:t>Charakteristika ŠVP PV</w:t>
      </w:r>
      <w:r>
        <w:t xml:space="preserve">: </w:t>
      </w:r>
    </w:p>
    <w:p w:rsidR="00C355DF" w:rsidRPr="00E066D3" w:rsidRDefault="00C355DF" w:rsidP="00757AA9">
      <w:r>
        <w:t xml:space="preserve">       </w:t>
      </w:r>
      <w:r w:rsidRPr="00E066D3">
        <w:t xml:space="preserve">Vzdělávání a výchova v naší mateřské škole vychází z osobnostně orientovaného modelu předškolního vzdělávání, jehož základem je vést každé jednotlivé dítě k jeho harmonickému rozvoji s důrazem na jeho individualitu. Naším výchovně vzdělávacím cílem je spokojené, sebevědomé, tvořivé a přiměřeně aktivní dítě, které se umí samostatně rozhodovat, vyjádřit své názory a pocity. Rozvíjíme jeho dovednosti a schopnosti, aby bylo schopné komunikovat, vzdělávat se, vnímat své okolí. Vytváříme základy kompetencí, důležitých pro další vývoj, vzdělávání a celoživotní učení. </w:t>
      </w:r>
    </w:p>
    <w:p w:rsidR="00C355DF" w:rsidRDefault="00C355DF" w:rsidP="00757AA9">
      <w:pPr>
        <w:rPr>
          <w:rFonts w:asciiTheme="minorHAnsi" w:hAnsiTheme="minorHAnsi" w:cstheme="minorHAnsi"/>
        </w:rPr>
      </w:pPr>
      <w:r>
        <w:t xml:space="preserve">       </w:t>
      </w:r>
      <w:r w:rsidRPr="00291C25">
        <w:t>Učitelky ve spolupráci s rodiči, případně odborníky se snaží každé dítě poznat, najít v něm jeho silné a slabé stránky a tyto pak rozvíjet. Tímto způsobem vyrovnávají vzdělávací šance mezi dětmi, které přicházejí z nejrozličnějšího rodinného prostředí. Pomocí pedagogické diagnostiky hodnotíme individuální pokroky dítěte vzhledem k jeho vlastním možnostem. (výjimečně normou)</w:t>
      </w:r>
      <w:r>
        <w:t>.</w:t>
      </w:r>
    </w:p>
    <w:p w:rsidR="0014469D" w:rsidRDefault="00C355DF" w:rsidP="00757AA9">
      <w:pPr>
        <w:pStyle w:val="Odstavecseseznamem"/>
        <w:ind w:left="0"/>
        <w:jc w:val="both"/>
        <w:rPr>
          <w:rFonts w:asciiTheme="minorHAnsi" w:hAnsiTheme="minorHAnsi" w:cstheme="minorHAnsi"/>
        </w:rPr>
      </w:pPr>
      <w:r>
        <w:rPr>
          <w:rFonts w:asciiTheme="minorHAnsi" w:hAnsiTheme="minorHAnsi" w:cstheme="minorHAnsi"/>
        </w:rPr>
        <w:t xml:space="preserve">       V </w:t>
      </w:r>
      <w:r w:rsidR="0014469D">
        <w:rPr>
          <w:rFonts w:asciiTheme="minorHAnsi" w:hAnsiTheme="minorHAnsi" w:cstheme="minorHAnsi"/>
        </w:rPr>
        <w:t>Mateřsk</w:t>
      </w:r>
      <w:r>
        <w:rPr>
          <w:rFonts w:asciiTheme="minorHAnsi" w:hAnsiTheme="minorHAnsi" w:cstheme="minorHAnsi"/>
        </w:rPr>
        <w:t>é</w:t>
      </w:r>
      <w:r w:rsidR="0014469D">
        <w:rPr>
          <w:rFonts w:asciiTheme="minorHAnsi" w:hAnsiTheme="minorHAnsi" w:cstheme="minorHAnsi"/>
        </w:rPr>
        <w:t xml:space="preserve"> škol</w:t>
      </w:r>
      <w:r>
        <w:rPr>
          <w:rFonts w:asciiTheme="minorHAnsi" w:hAnsiTheme="minorHAnsi" w:cstheme="minorHAnsi"/>
        </w:rPr>
        <w:t>e</w:t>
      </w:r>
      <w:r w:rsidR="0014469D">
        <w:rPr>
          <w:rFonts w:asciiTheme="minorHAnsi" w:hAnsiTheme="minorHAnsi" w:cstheme="minorHAnsi"/>
        </w:rPr>
        <w:t xml:space="preserve"> 4 pastelky pracuje podle jednoho školního vzdělávacího programu, každé pracoviště má jen více propracovanou část specifikovanou na místní podmínky. Máme shodné integrované bloky, z nich si učitelky propracují různá témata a ty pak zpracovávají do týdenních plánů (součást TVP PV).</w:t>
      </w:r>
    </w:p>
    <w:p w:rsidR="0014469D" w:rsidRDefault="0014469D" w:rsidP="00757AA9">
      <w:pPr>
        <w:pStyle w:val="Odstavecseseznamem"/>
        <w:ind w:left="0"/>
        <w:jc w:val="both"/>
        <w:rPr>
          <w:rFonts w:asciiTheme="minorHAnsi" w:hAnsiTheme="minorHAnsi" w:cstheme="minorHAnsi"/>
        </w:rPr>
      </w:pPr>
      <w:r>
        <w:rPr>
          <w:rFonts w:asciiTheme="minorHAnsi" w:hAnsiTheme="minorHAnsi" w:cstheme="minorHAnsi"/>
        </w:rPr>
        <w:t>Náš ŠVP PV vychází z Rámcového vzdělávacího programu pro předškolní vzdělávání a z  trendů současné vývojové psychologie, dále z myšlenky, přiblížení pobytu dítěte v mateřské škole prostředí širší rodiny. Ve výchově a vzdělávání se přizpůsobujeme vývojovým, poznávacím, sociálním a emocionálním potřebám dětí této věkové skupiny. ŠVP PV dle možností poskytuje dítěti určitou volnost, podporuje jeho individualitu, respektuje každého jedince.</w:t>
      </w:r>
    </w:p>
    <w:p w:rsidR="0014469D" w:rsidRDefault="0014469D" w:rsidP="00757AA9">
      <w:pPr>
        <w:pStyle w:val="Odstavecseseznamem"/>
        <w:ind w:left="0"/>
        <w:jc w:val="both"/>
        <w:rPr>
          <w:rFonts w:asciiTheme="minorHAnsi" w:hAnsiTheme="minorHAnsi" w:cstheme="minorHAnsi"/>
        </w:rPr>
      </w:pPr>
      <w:r>
        <w:rPr>
          <w:rFonts w:asciiTheme="minorHAnsi" w:hAnsiTheme="minorHAnsi" w:cstheme="minorHAnsi"/>
        </w:rPr>
        <w:t xml:space="preserve">Určitý režim však dodržujeme. (např. psychohygienické zásady nebo to, že každé dítě potřebuje stereotypy a hranice, aby se obecně cítilo bezpečí a jistotu.) </w:t>
      </w:r>
    </w:p>
    <w:p w:rsidR="0014469D" w:rsidRDefault="00C355DF" w:rsidP="00757AA9">
      <w:pPr>
        <w:pStyle w:val="Odstavecseseznamem"/>
        <w:ind w:left="0"/>
        <w:jc w:val="both"/>
        <w:rPr>
          <w:rFonts w:asciiTheme="minorHAnsi" w:hAnsiTheme="minorHAnsi" w:cstheme="minorHAnsi"/>
        </w:rPr>
      </w:pPr>
      <w:r>
        <w:rPr>
          <w:rFonts w:asciiTheme="minorHAnsi" w:hAnsiTheme="minorHAnsi" w:cstheme="minorHAnsi"/>
        </w:rPr>
        <w:t xml:space="preserve">           </w:t>
      </w:r>
      <w:r w:rsidR="0014469D">
        <w:rPr>
          <w:rFonts w:asciiTheme="minorHAnsi" w:hAnsiTheme="minorHAnsi" w:cstheme="minorHAnsi"/>
        </w:rPr>
        <w:t>Obecně se snažíme o vyrovnání poměru činností řízených i spontánních. O co nejpřirozenější zapojení dítěte do kolektivu, o dobrou komunikaci mezi dítětem a dospělými.</w:t>
      </w:r>
    </w:p>
    <w:p w:rsidR="0014469D" w:rsidRDefault="0014469D" w:rsidP="00757AA9">
      <w:pPr>
        <w:pStyle w:val="Odstavecseseznamem"/>
        <w:ind w:left="0"/>
        <w:jc w:val="both"/>
        <w:rPr>
          <w:rFonts w:asciiTheme="minorHAnsi" w:hAnsiTheme="minorHAnsi" w:cstheme="minorHAnsi"/>
        </w:rPr>
      </w:pPr>
      <w:r>
        <w:rPr>
          <w:rFonts w:asciiTheme="minorHAnsi" w:hAnsiTheme="minorHAnsi" w:cstheme="minorHAnsi"/>
        </w:rPr>
        <w:t>Vytváříme podnětné prostředí, snažíme se, aby všechny aktivity obsahovaly prvky hry, tvořivosti, aby podněcovaly radost z poznávání. Preferujeme prožitkové učení, chápeme hru jako hlavní výchovný prostředek, vytváříme prostor ke hře, učíme děti si hrát. Vedeme děti k dobrým mezilidským vztahům, ke spolupráci, k prosociálnímu jednání. K plnění těchto úkolů využíváme všechen volný čas, plánovitě zejména tzv. ranní komunikativní  kruh.</w:t>
      </w:r>
    </w:p>
    <w:p w:rsidR="0014469D" w:rsidRDefault="00C355DF" w:rsidP="00757AA9">
      <w:pPr>
        <w:pStyle w:val="Odstavecseseznamem"/>
        <w:ind w:left="0"/>
        <w:jc w:val="both"/>
        <w:rPr>
          <w:rFonts w:asciiTheme="minorHAnsi" w:hAnsiTheme="minorHAnsi" w:cstheme="minorHAnsi"/>
        </w:rPr>
      </w:pPr>
      <w:r>
        <w:rPr>
          <w:rFonts w:asciiTheme="minorHAnsi" w:hAnsiTheme="minorHAnsi" w:cstheme="minorHAnsi"/>
        </w:rPr>
        <w:t xml:space="preserve">            </w:t>
      </w:r>
      <w:r w:rsidR="0014469D">
        <w:rPr>
          <w:rFonts w:asciiTheme="minorHAnsi" w:hAnsiTheme="minorHAnsi" w:cstheme="minorHAnsi"/>
        </w:rPr>
        <w:t>Koncepce nastolená ředitelkou školy a učitelkami vyžaduje dobrou spolupráci s rodiči. Chceme být partnery rodičů pro výchovu jejich dětí. Proto se snažíme a trvale nabádáme rodiče, aby se spolupodíleli na událostech dítěte v mateřské škole. Dobré vztahy s rodiči vytváříme i zapůjčováním odborné literatury a didaktických her (odloučené pracoviště MŠ Sedlčanská). Organizujeme 2x ročně cílené konzultační hodiny pro rodiče. Získali jsme opět certifikát Rodiče vítáni.</w:t>
      </w:r>
    </w:p>
    <w:p w:rsidR="00757AA9" w:rsidRDefault="00757AA9" w:rsidP="00757AA9">
      <w:pPr>
        <w:pStyle w:val="Odstavecseseznamem"/>
        <w:ind w:left="0"/>
        <w:jc w:val="both"/>
        <w:rPr>
          <w:rFonts w:asciiTheme="minorHAnsi" w:hAnsiTheme="minorHAnsi" w:cstheme="minorHAnsi"/>
          <w:b/>
        </w:rPr>
      </w:pPr>
      <w:r w:rsidRPr="00757AA9">
        <w:rPr>
          <w:rFonts w:asciiTheme="minorHAnsi" w:hAnsiTheme="minorHAnsi" w:cstheme="minorHAnsi"/>
          <w:b/>
        </w:rPr>
        <w:t>Dosavadní zkušenosti:</w:t>
      </w:r>
    </w:p>
    <w:p w:rsidR="00757AA9" w:rsidRDefault="002608FE" w:rsidP="00757AA9">
      <w:pPr>
        <w:pStyle w:val="Odstavecseseznamem"/>
        <w:ind w:left="0"/>
        <w:jc w:val="both"/>
        <w:rPr>
          <w:rFonts w:asciiTheme="minorHAnsi" w:hAnsiTheme="minorHAnsi" w:cstheme="minorHAnsi"/>
        </w:rPr>
      </w:pPr>
      <w:r>
        <w:rPr>
          <w:rFonts w:asciiTheme="minorHAnsi" w:hAnsiTheme="minorHAnsi" w:cstheme="minorHAnsi"/>
          <w:b/>
        </w:rPr>
        <w:lastRenderedPageBreak/>
        <w:t xml:space="preserve">            </w:t>
      </w:r>
      <w:r w:rsidRPr="002608FE">
        <w:rPr>
          <w:rFonts w:asciiTheme="minorHAnsi" w:hAnsiTheme="minorHAnsi" w:cstheme="minorHAnsi"/>
        </w:rPr>
        <w:t xml:space="preserve">Náš ŠVP </w:t>
      </w:r>
      <w:r>
        <w:rPr>
          <w:rFonts w:asciiTheme="minorHAnsi" w:hAnsiTheme="minorHAnsi" w:cstheme="minorHAnsi"/>
        </w:rPr>
        <w:t xml:space="preserve">PV nám vyhovuje, dle našeho názoru obsahuje všechny předepsané kapitoly, tak v následujícím roce budeme pokračovat bez změn. Vždy vznikají třecí plochy při nástupu nových pedagogů, kteří si nesou sebou, kromě pozitivních zkušeností i některé postupy neslučitelné s naší vizí a požadavky. Dobře fungují pedagogové – určení mentoři, kteří se věnují začínajícím pedagogům. </w:t>
      </w:r>
    </w:p>
    <w:p w:rsidR="002608FE" w:rsidRPr="00757AA9" w:rsidRDefault="002608FE" w:rsidP="002608FE">
      <w:pPr>
        <w:pStyle w:val="Odstavecseseznamem"/>
        <w:ind w:left="0"/>
        <w:jc w:val="both"/>
        <w:rPr>
          <w:rFonts w:asciiTheme="minorHAnsi" w:hAnsiTheme="minorHAnsi" w:cstheme="minorHAnsi"/>
        </w:rPr>
      </w:pPr>
      <w:r>
        <w:rPr>
          <w:rFonts w:asciiTheme="minorHAnsi" w:hAnsiTheme="minorHAnsi" w:cstheme="minorHAnsi"/>
        </w:rPr>
        <w:t>Nově jsme zavedli v rámci pedagogických rad metodická setkání pedagogů, kteří pracují se shodnou věkovou skupinou v rámci našich tříd. Tato setkání za účelem výměny zkušeností byla pedagogy kladně vnímána.</w:t>
      </w:r>
    </w:p>
    <w:p w:rsidR="00757AA9" w:rsidRPr="00757AA9" w:rsidRDefault="002608FE" w:rsidP="002608FE">
      <w:pPr>
        <w:pStyle w:val="Odstavecseseznamem"/>
        <w:ind w:left="0"/>
        <w:jc w:val="both"/>
        <w:rPr>
          <w:rFonts w:asciiTheme="minorHAnsi" w:hAnsiTheme="minorHAnsi" w:cstheme="minorHAnsi"/>
        </w:rPr>
      </w:pPr>
      <w:r>
        <w:rPr>
          <w:rFonts w:asciiTheme="minorHAnsi" w:hAnsiTheme="minorHAnsi" w:cstheme="minorHAnsi"/>
        </w:rPr>
        <w:t xml:space="preserve"> </w:t>
      </w:r>
    </w:p>
    <w:p w:rsidR="00F65BDA" w:rsidRDefault="00826FDF" w:rsidP="00826FDF">
      <w:pPr>
        <w:pStyle w:val="Odstavecseseznamem"/>
        <w:numPr>
          <w:ilvl w:val="0"/>
          <w:numId w:val="1"/>
        </w:numPr>
        <w:rPr>
          <w:rFonts w:asciiTheme="minorHAnsi" w:hAnsiTheme="minorHAnsi" w:cstheme="minorHAnsi"/>
          <w:color w:val="FF0000"/>
        </w:rPr>
      </w:pPr>
      <w:r>
        <w:rPr>
          <w:rFonts w:asciiTheme="minorHAnsi" w:hAnsiTheme="minorHAnsi" w:cstheme="minorHAnsi"/>
          <w:color w:val="FF0000"/>
        </w:rPr>
        <w:t>Zkušenosti s výukou cizích jazyků</w:t>
      </w:r>
    </w:p>
    <w:p w:rsidR="00826FDF" w:rsidRPr="00826FDF" w:rsidRDefault="005F1ADE" w:rsidP="00826FDF">
      <w:pPr>
        <w:pStyle w:val="Odstavecseseznamem"/>
        <w:ind w:left="0"/>
        <w:rPr>
          <w:rFonts w:asciiTheme="minorHAnsi" w:hAnsiTheme="minorHAnsi" w:cstheme="minorHAnsi"/>
        </w:rPr>
      </w:pPr>
      <w:r>
        <w:rPr>
          <w:rFonts w:asciiTheme="minorHAnsi" w:hAnsiTheme="minorHAnsi" w:cstheme="minorHAnsi"/>
        </w:rPr>
        <w:t xml:space="preserve">       </w:t>
      </w:r>
      <w:r w:rsidR="00826FDF" w:rsidRPr="00826FDF">
        <w:rPr>
          <w:rFonts w:asciiTheme="minorHAnsi" w:hAnsiTheme="minorHAnsi" w:cstheme="minorHAnsi"/>
        </w:rPr>
        <w:t xml:space="preserve">I přes </w:t>
      </w:r>
      <w:r w:rsidR="00826FDF">
        <w:rPr>
          <w:rFonts w:asciiTheme="minorHAnsi" w:hAnsiTheme="minorHAnsi" w:cstheme="minorHAnsi"/>
        </w:rPr>
        <w:t xml:space="preserve">nedoporučení ČŠI organizovat placenou výuku angličtiny v rámci ŠVP PV podporujeme zájem rodičů o tuto aktivitu, pokud mají zájem všichni rodiče ve třídě. Za přítomnosti našeho pedagoga, který vede je ve třídě </w:t>
      </w:r>
      <w:r>
        <w:rPr>
          <w:rFonts w:asciiTheme="minorHAnsi" w:hAnsiTheme="minorHAnsi" w:cstheme="minorHAnsi"/>
        </w:rPr>
        <w:t xml:space="preserve">a vede si činnost s dětmi dle plánu, </w:t>
      </w:r>
      <w:r w:rsidR="00826FDF">
        <w:rPr>
          <w:rFonts w:asciiTheme="minorHAnsi" w:hAnsiTheme="minorHAnsi" w:cstheme="minorHAnsi"/>
        </w:rPr>
        <w:t xml:space="preserve">přítomný rodilý mluvčí </w:t>
      </w:r>
      <w:r>
        <w:rPr>
          <w:rFonts w:asciiTheme="minorHAnsi" w:hAnsiTheme="minorHAnsi" w:cstheme="minorHAnsi"/>
        </w:rPr>
        <w:t xml:space="preserve">pracuje v souladu s pedagogem a do výuky zařazuje angličtinu. Má pak samostatný blok, který je v souladu s přípravou, zasílanou rodičům.  </w:t>
      </w:r>
    </w:p>
    <w:p w:rsidR="00F65BDA" w:rsidRDefault="00F65BDA" w:rsidP="00757AA9">
      <w:pPr>
        <w:rPr>
          <w:rFonts w:asciiTheme="minorHAnsi" w:hAnsiTheme="minorHAnsi" w:cstheme="minorHAnsi"/>
          <w:color w:val="FF0000"/>
        </w:rPr>
      </w:pPr>
    </w:p>
    <w:p w:rsidR="003F025C" w:rsidRPr="00F65BDA" w:rsidRDefault="003F025C" w:rsidP="00757AA9">
      <w:pPr>
        <w:numPr>
          <w:ilvl w:val="0"/>
          <w:numId w:val="1"/>
        </w:numPr>
        <w:ind w:firstLine="0"/>
        <w:rPr>
          <w:rFonts w:asciiTheme="minorHAnsi" w:hAnsiTheme="minorHAnsi" w:cstheme="minorHAnsi"/>
          <w:color w:val="FF0000"/>
        </w:rPr>
      </w:pPr>
      <w:r w:rsidRPr="00F65BDA">
        <w:rPr>
          <w:rFonts w:asciiTheme="minorHAnsi" w:hAnsiTheme="minorHAnsi" w:cstheme="minorHAnsi"/>
          <w:color w:val="FF0000"/>
        </w:rPr>
        <w:t>Rámcový popis personálního zabezpečení činnosti školy</w:t>
      </w:r>
    </w:p>
    <w:p w:rsidR="003F025C" w:rsidRDefault="003F025C" w:rsidP="00757AA9">
      <w:pPr>
        <w:ind w:left="644"/>
        <w:rPr>
          <w:rFonts w:asciiTheme="minorHAnsi" w:hAnsiTheme="minorHAnsi" w:cstheme="minorHAnsi"/>
          <w:color w:val="92D050"/>
        </w:rPr>
      </w:pPr>
    </w:p>
    <w:p w:rsidR="003F025C" w:rsidRDefault="005F1ADE" w:rsidP="005F1ADE">
      <w:pPr>
        <w:rPr>
          <w:rFonts w:asciiTheme="minorHAnsi" w:hAnsiTheme="minorHAnsi" w:cstheme="minorHAnsi"/>
          <w:color w:val="000000"/>
        </w:rPr>
      </w:pPr>
      <w:r>
        <w:rPr>
          <w:rFonts w:asciiTheme="minorHAnsi" w:hAnsiTheme="minorHAnsi" w:cstheme="minorHAnsi"/>
          <w:color w:val="000000"/>
        </w:rPr>
        <w:t xml:space="preserve">      </w:t>
      </w:r>
      <w:r w:rsidR="003F025C">
        <w:rPr>
          <w:rFonts w:asciiTheme="minorHAnsi" w:hAnsiTheme="minorHAnsi" w:cstheme="minorHAnsi"/>
          <w:color w:val="000000"/>
        </w:rPr>
        <w:t xml:space="preserve">Škola má vypracovanou Organizační strukturu, která je vyvěšena v každém pracovišti. V čele je ředitelka a její  zástupkyně pro každé pracoviště. Ekonomickou oblast zajišťuje 1 hospodářka školy a vedoucí školní jídelny pro MŠ Sedlčanskou v jedné osobě a 1 vedoucí školní jídelny pro MŠ Kotorská a MŠ Plamínkové 1589. </w:t>
      </w:r>
    </w:p>
    <w:p w:rsidR="003F025C" w:rsidRDefault="003F025C" w:rsidP="005F1ADE">
      <w:pPr>
        <w:rPr>
          <w:rFonts w:asciiTheme="minorHAnsi" w:hAnsiTheme="minorHAnsi" w:cstheme="minorHAnsi"/>
          <w:color w:val="000000"/>
        </w:rPr>
      </w:pPr>
      <w:r>
        <w:rPr>
          <w:rFonts w:asciiTheme="minorHAnsi" w:hAnsiTheme="minorHAnsi" w:cstheme="minorHAnsi"/>
          <w:color w:val="000000"/>
        </w:rPr>
        <w:t>Celkem je zde zaměstnáno 31 učitelek – pedagogů včetně vedení školy. Předepsanou kvalifikaci splňuje 2</w:t>
      </w:r>
      <w:r w:rsidR="005F1ADE">
        <w:rPr>
          <w:rFonts w:asciiTheme="minorHAnsi" w:hAnsiTheme="minorHAnsi" w:cstheme="minorHAnsi"/>
          <w:color w:val="000000"/>
        </w:rPr>
        <w:t>8</w:t>
      </w:r>
      <w:r>
        <w:rPr>
          <w:rFonts w:asciiTheme="minorHAnsi" w:hAnsiTheme="minorHAnsi" w:cstheme="minorHAnsi"/>
          <w:color w:val="000000"/>
        </w:rPr>
        <w:t xml:space="preserve"> pedagogů, </w:t>
      </w:r>
      <w:r w:rsidR="005F1ADE">
        <w:rPr>
          <w:rFonts w:asciiTheme="minorHAnsi" w:hAnsiTheme="minorHAnsi" w:cstheme="minorHAnsi"/>
          <w:color w:val="000000"/>
        </w:rPr>
        <w:t>3</w:t>
      </w:r>
      <w:r>
        <w:rPr>
          <w:rFonts w:asciiTheme="minorHAnsi" w:hAnsiTheme="minorHAnsi" w:cstheme="minorHAnsi"/>
          <w:color w:val="000000"/>
        </w:rPr>
        <w:t xml:space="preserve"> studovaly.</w:t>
      </w:r>
      <w:r w:rsidR="005F1ADE">
        <w:rPr>
          <w:rFonts w:asciiTheme="minorHAnsi" w:hAnsiTheme="minorHAnsi" w:cstheme="minorHAnsi"/>
          <w:color w:val="000000"/>
        </w:rPr>
        <w:t xml:space="preserve"> Celkem </w:t>
      </w:r>
      <w:r w:rsidR="009D3965">
        <w:rPr>
          <w:rFonts w:asciiTheme="minorHAnsi" w:hAnsiTheme="minorHAnsi" w:cstheme="minorHAnsi"/>
          <w:color w:val="000000"/>
        </w:rPr>
        <w:t xml:space="preserve">z 28 kvalifikovaných pedagogů 2 mají magisterské vzdělání, 8 bakalářské, 5 </w:t>
      </w:r>
      <w:proofErr w:type="gramStart"/>
      <w:r w:rsidR="009D3965">
        <w:rPr>
          <w:rFonts w:asciiTheme="minorHAnsi" w:hAnsiTheme="minorHAnsi" w:cstheme="minorHAnsi"/>
          <w:color w:val="000000"/>
        </w:rPr>
        <w:t>DiS. a ostatní</w:t>
      </w:r>
      <w:proofErr w:type="gramEnd"/>
      <w:r w:rsidR="009D3965">
        <w:rPr>
          <w:rFonts w:asciiTheme="minorHAnsi" w:hAnsiTheme="minorHAnsi" w:cstheme="minorHAnsi"/>
          <w:color w:val="000000"/>
        </w:rPr>
        <w:t xml:space="preserve"> středoškolské odborné vzdělání.</w:t>
      </w:r>
    </w:p>
    <w:p w:rsidR="003F025C" w:rsidRDefault="00E0504F" w:rsidP="005F1ADE">
      <w:pPr>
        <w:rPr>
          <w:rFonts w:asciiTheme="minorHAnsi" w:hAnsiTheme="minorHAnsi" w:cstheme="minorHAnsi"/>
          <w:color w:val="000000"/>
        </w:rPr>
      </w:pPr>
      <w:r>
        <w:rPr>
          <w:rFonts w:asciiTheme="minorHAnsi" w:hAnsiTheme="minorHAnsi" w:cstheme="minorHAnsi"/>
          <w:color w:val="000000"/>
        </w:rPr>
        <w:t xml:space="preserve">     </w:t>
      </w:r>
      <w:r w:rsidR="003F025C">
        <w:rPr>
          <w:rFonts w:asciiTheme="minorHAnsi" w:hAnsiTheme="minorHAnsi" w:cstheme="minorHAnsi"/>
          <w:color w:val="000000"/>
        </w:rPr>
        <w:t xml:space="preserve">Škola má 2 varny, celkem 7 kuchařek, 7 správních zaměstnanců na plný úvazek a 4 snížené úvazky (školník Plamínkové 1589, školnice Kotorská 159, školnice Plamínkové 2 a jedna pradlena (Plamínkové 1589) a </w:t>
      </w:r>
      <w:r>
        <w:rPr>
          <w:rFonts w:asciiTheme="minorHAnsi" w:hAnsiTheme="minorHAnsi" w:cstheme="minorHAnsi"/>
          <w:color w:val="000000"/>
        </w:rPr>
        <w:t xml:space="preserve">1 </w:t>
      </w:r>
      <w:r w:rsidR="003F025C">
        <w:rPr>
          <w:rFonts w:asciiTheme="minorHAnsi" w:hAnsiTheme="minorHAnsi" w:cstheme="minorHAnsi"/>
          <w:color w:val="000000"/>
        </w:rPr>
        <w:t>údržbář pro všechny budovy</w:t>
      </w:r>
      <w:r>
        <w:rPr>
          <w:rFonts w:asciiTheme="minorHAnsi" w:hAnsiTheme="minorHAnsi" w:cstheme="minorHAnsi"/>
          <w:color w:val="000000"/>
        </w:rPr>
        <w:t>.</w:t>
      </w:r>
      <w:r w:rsidR="003F025C">
        <w:rPr>
          <w:rFonts w:asciiTheme="minorHAnsi" w:hAnsiTheme="minorHAnsi" w:cstheme="minorHAnsi"/>
          <w:color w:val="000000"/>
        </w:rPr>
        <w:t xml:space="preserve"> </w:t>
      </w:r>
    </w:p>
    <w:p w:rsidR="003F025C" w:rsidRDefault="003F025C" w:rsidP="005F1ADE">
      <w:pPr>
        <w:jc w:val="both"/>
        <w:rPr>
          <w:rFonts w:asciiTheme="minorHAnsi" w:hAnsiTheme="minorHAnsi" w:cstheme="minorHAnsi"/>
          <w:color w:val="92D050"/>
        </w:rPr>
      </w:pPr>
    </w:p>
    <w:p w:rsidR="00D64B11" w:rsidRDefault="00D64B11" w:rsidP="00D64B11">
      <w:pPr>
        <w:ind w:left="708"/>
      </w:pPr>
      <w:r>
        <w:rPr>
          <w:u w:val="single"/>
        </w:rPr>
        <w:t xml:space="preserve">Pedagogičtí pracovníci </w:t>
      </w:r>
      <w:r>
        <w:t>(odborná kvalifikace podle zákona č. 563/2004 Sb., o pedagogických pracovnících, ve znění pozdějších předpisů)</w:t>
      </w:r>
    </w:p>
    <w:p w:rsidR="0032650C" w:rsidRPr="00E43C10" w:rsidRDefault="0032650C" w:rsidP="00D64B11">
      <w:pPr>
        <w:ind w:left="708"/>
      </w:pPr>
    </w:p>
    <w:tbl>
      <w:tblPr>
        <w:tblStyle w:val="Mkatabulky"/>
        <w:tblW w:w="0" w:type="auto"/>
        <w:tblInd w:w="708" w:type="dxa"/>
        <w:tblLook w:val="04A0" w:firstRow="1" w:lastRow="0" w:firstColumn="1" w:lastColumn="0" w:noHBand="0" w:noVBand="1"/>
      </w:tblPr>
      <w:tblGrid>
        <w:gridCol w:w="2001"/>
        <w:gridCol w:w="2117"/>
        <w:gridCol w:w="2118"/>
        <w:gridCol w:w="2118"/>
      </w:tblGrid>
      <w:tr w:rsidR="00D64B11" w:rsidTr="001E7D5D">
        <w:tc>
          <w:tcPr>
            <w:tcW w:w="2265" w:type="dxa"/>
          </w:tcPr>
          <w:p w:rsidR="00D64B11" w:rsidRDefault="00D64B11" w:rsidP="00D64B11">
            <w:pPr>
              <w:jc w:val="center"/>
              <w:rPr>
                <w:u w:val="single"/>
              </w:rPr>
            </w:pPr>
          </w:p>
        </w:tc>
        <w:tc>
          <w:tcPr>
            <w:tcW w:w="2265" w:type="dxa"/>
          </w:tcPr>
          <w:p w:rsidR="00D64B11" w:rsidRPr="00E43C10" w:rsidRDefault="00D64B11" w:rsidP="00D64B11">
            <w:pPr>
              <w:jc w:val="center"/>
              <w:rPr>
                <w:b/>
                <w:sz w:val="20"/>
                <w:szCs w:val="20"/>
              </w:rPr>
            </w:pPr>
            <w:r w:rsidRPr="00E43C10">
              <w:rPr>
                <w:b/>
                <w:sz w:val="20"/>
                <w:szCs w:val="20"/>
              </w:rPr>
              <w:t>Pedagogických pracovníků celkem</w:t>
            </w:r>
          </w:p>
        </w:tc>
        <w:tc>
          <w:tcPr>
            <w:tcW w:w="2266" w:type="dxa"/>
          </w:tcPr>
          <w:p w:rsidR="00D64B11" w:rsidRPr="00E43C10" w:rsidRDefault="00D64B11" w:rsidP="00D64B11">
            <w:pPr>
              <w:jc w:val="center"/>
              <w:rPr>
                <w:b/>
                <w:sz w:val="20"/>
                <w:szCs w:val="20"/>
              </w:rPr>
            </w:pPr>
            <w:r w:rsidRPr="00E43C10">
              <w:rPr>
                <w:b/>
                <w:sz w:val="20"/>
                <w:szCs w:val="20"/>
              </w:rPr>
              <w:t>Ped</w:t>
            </w:r>
            <w:r>
              <w:rPr>
                <w:b/>
                <w:sz w:val="20"/>
                <w:szCs w:val="20"/>
              </w:rPr>
              <w:t>agogických pracovníků s odbornou kvalifikací</w:t>
            </w:r>
          </w:p>
        </w:tc>
        <w:tc>
          <w:tcPr>
            <w:tcW w:w="2266" w:type="dxa"/>
          </w:tcPr>
          <w:p w:rsidR="00D64B11" w:rsidRPr="00E43C10" w:rsidRDefault="00D64B11" w:rsidP="00D64B11">
            <w:pPr>
              <w:jc w:val="center"/>
              <w:rPr>
                <w:b/>
                <w:sz w:val="20"/>
                <w:szCs w:val="20"/>
              </w:rPr>
            </w:pPr>
            <w:r>
              <w:rPr>
                <w:b/>
                <w:sz w:val="20"/>
                <w:szCs w:val="20"/>
              </w:rPr>
              <w:t>Pedagogických pracovníků bez odborné kvalifikace</w:t>
            </w:r>
          </w:p>
        </w:tc>
      </w:tr>
      <w:tr w:rsidR="00D64B11" w:rsidTr="001E7D5D">
        <w:tc>
          <w:tcPr>
            <w:tcW w:w="2265" w:type="dxa"/>
          </w:tcPr>
          <w:p w:rsidR="00D64B11" w:rsidRPr="00E43C10" w:rsidRDefault="00D64B11" w:rsidP="00D64B11">
            <w:pPr>
              <w:jc w:val="center"/>
              <w:rPr>
                <w:b/>
                <w:sz w:val="20"/>
                <w:szCs w:val="20"/>
              </w:rPr>
            </w:pPr>
            <w:r>
              <w:rPr>
                <w:b/>
                <w:sz w:val="20"/>
                <w:szCs w:val="20"/>
              </w:rPr>
              <w:t>Počet (fyzické osoby) k 31. 12. 2018</w:t>
            </w:r>
          </w:p>
        </w:tc>
        <w:tc>
          <w:tcPr>
            <w:tcW w:w="2265" w:type="dxa"/>
          </w:tcPr>
          <w:p w:rsidR="00D64B11" w:rsidRPr="00D64B11" w:rsidRDefault="00D64B11" w:rsidP="00D64B11">
            <w:pPr>
              <w:jc w:val="center"/>
            </w:pPr>
            <w:r w:rsidRPr="00D64B11">
              <w:t>31</w:t>
            </w:r>
          </w:p>
        </w:tc>
        <w:tc>
          <w:tcPr>
            <w:tcW w:w="2266" w:type="dxa"/>
          </w:tcPr>
          <w:p w:rsidR="00D64B11" w:rsidRPr="00D64B11" w:rsidRDefault="00D64B11" w:rsidP="00D64B11">
            <w:pPr>
              <w:jc w:val="center"/>
            </w:pPr>
            <w:r>
              <w:t>28</w:t>
            </w:r>
          </w:p>
        </w:tc>
        <w:tc>
          <w:tcPr>
            <w:tcW w:w="2266" w:type="dxa"/>
          </w:tcPr>
          <w:p w:rsidR="00D64B11" w:rsidRPr="00D64B11" w:rsidRDefault="00D64B11" w:rsidP="00D64B11">
            <w:pPr>
              <w:jc w:val="center"/>
            </w:pPr>
            <w:r w:rsidRPr="00D64B11">
              <w:t>3</w:t>
            </w:r>
          </w:p>
        </w:tc>
      </w:tr>
    </w:tbl>
    <w:p w:rsidR="00D64B11" w:rsidRDefault="00D64B11" w:rsidP="00D64B11">
      <w:pPr>
        <w:ind w:left="708"/>
        <w:rPr>
          <w:u w:val="single"/>
        </w:rPr>
      </w:pPr>
    </w:p>
    <w:p w:rsidR="00D64B11" w:rsidRDefault="00D64B11" w:rsidP="005F1ADE">
      <w:pPr>
        <w:jc w:val="both"/>
        <w:rPr>
          <w:rFonts w:asciiTheme="minorHAnsi" w:hAnsiTheme="minorHAnsi" w:cstheme="minorHAnsi"/>
          <w:color w:val="92D050"/>
        </w:rPr>
      </w:pPr>
    </w:p>
    <w:p w:rsidR="0032650C" w:rsidRDefault="0032650C" w:rsidP="0032650C">
      <w:pPr>
        <w:ind w:left="708"/>
        <w:rPr>
          <w:u w:val="single"/>
        </w:rPr>
      </w:pPr>
      <w:r>
        <w:rPr>
          <w:u w:val="single"/>
        </w:rPr>
        <w:t>Věková struktura pedagogických pracovníků</w:t>
      </w:r>
    </w:p>
    <w:p w:rsidR="0032650C" w:rsidRDefault="0032650C" w:rsidP="0032650C">
      <w:pPr>
        <w:ind w:left="708"/>
        <w:rPr>
          <w:u w:val="single"/>
        </w:rPr>
      </w:pPr>
    </w:p>
    <w:tbl>
      <w:tblPr>
        <w:tblStyle w:val="Mkatabulky"/>
        <w:tblW w:w="0" w:type="auto"/>
        <w:tblInd w:w="708" w:type="dxa"/>
        <w:tblLook w:val="04A0" w:firstRow="1" w:lastRow="0" w:firstColumn="1" w:lastColumn="0" w:noHBand="0" w:noVBand="1"/>
      </w:tblPr>
      <w:tblGrid>
        <w:gridCol w:w="3033"/>
        <w:gridCol w:w="910"/>
        <w:gridCol w:w="788"/>
        <w:gridCol w:w="909"/>
        <w:gridCol w:w="1030"/>
        <w:gridCol w:w="924"/>
      </w:tblGrid>
      <w:tr w:rsidR="0032650C" w:rsidTr="0032650C">
        <w:tc>
          <w:tcPr>
            <w:tcW w:w="3033" w:type="dxa"/>
          </w:tcPr>
          <w:p w:rsidR="0032650C" w:rsidRPr="00E43C10" w:rsidRDefault="0032650C" w:rsidP="001E7D5D">
            <w:pPr>
              <w:jc w:val="center"/>
              <w:rPr>
                <w:b/>
                <w:sz w:val="20"/>
                <w:szCs w:val="20"/>
              </w:rPr>
            </w:pPr>
            <w:r>
              <w:rPr>
                <w:b/>
                <w:sz w:val="20"/>
                <w:szCs w:val="20"/>
              </w:rPr>
              <w:t>Věk</w:t>
            </w:r>
          </w:p>
        </w:tc>
        <w:tc>
          <w:tcPr>
            <w:tcW w:w="910" w:type="dxa"/>
          </w:tcPr>
          <w:p w:rsidR="0032650C" w:rsidRPr="00E43C10" w:rsidRDefault="0032650C" w:rsidP="001E7D5D">
            <w:pPr>
              <w:jc w:val="center"/>
              <w:rPr>
                <w:b/>
                <w:sz w:val="20"/>
                <w:szCs w:val="20"/>
              </w:rPr>
            </w:pPr>
            <w:r>
              <w:rPr>
                <w:b/>
                <w:sz w:val="20"/>
                <w:szCs w:val="20"/>
              </w:rPr>
              <w:t>do 30 let</w:t>
            </w:r>
          </w:p>
        </w:tc>
        <w:tc>
          <w:tcPr>
            <w:tcW w:w="788" w:type="dxa"/>
          </w:tcPr>
          <w:p w:rsidR="0032650C" w:rsidRPr="00E43C10" w:rsidRDefault="0032650C" w:rsidP="001E7D5D">
            <w:pPr>
              <w:jc w:val="center"/>
              <w:rPr>
                <w:b/>
                <w:sz w:val="20"/>
                <w:szCs w:val="20"/>
              </w:rPr>
            </w:pPr>
            <w:r>
              <w:rPr>
                <w:b/>
                <w:sz w:val="20"/>
                <w:szCs w:val="20"/>
              </w:rPr>
              <w:t>31 - 40</w:t>
            </w:r>
          </w:p>
        </w:tc>
        <w:tc>
          <w:tcPr>
            <w:tcW w:w="909" w:type="dxa"/>
          </w:tcPr>
          <w:p w:rsidR="0032650C" w:rsidRPr="00E43C10" w:rsidRDefault="0032650C" w:rsidP="001E7D5D">
            <w:pPr>
              <w:jc w:val="center"/>
              <w:rPr>
                <w:b/>
                <w:sz w:val="20"/>
                <w:szCs w:val="20"/>
              </w:rPr>
            </w:pPr>
            <w:r>
              <w:rPr>
                <w:b/>
                <w:sz w:val="20"/>
                <w:szCs w:val="20"/>
              </w:rPr>
              <w:t>41 - 50</w:t>
            </w:r>
          </w:p>
        </w:tc>
        <w:tc>
          <w:tcPr>
            <w:tcW w:w="1030" w:type="dxa"/>
          </w:tcPr>
          <w:p w:rsidR="0032650C" w:rsidRPr="00E43C10" w:rsidRDefault="0032650C" w:rsidP="001E7D5D">
            <w:pPr>
              <w:jc w:val="center"/>
              <w:rPr>
                <w:b/>
                <w:sz w:val="20"/>
                <w:szCs w:val="20"/>
              </w:rPr>
            </w:pPr>
            <w:r>
              <w:rPr>
                <w:b/>
                <w:sz w:val="20"/>
                <w:szCs w:val="20"/>
              </w:rPr>
              <w:t>51 - 60</w:t>
            </w:r>
          </w:p>
        </w:tc>
        <w:tc>
          <w:tcPr>
            <w:tcW w:w="924" w:type="dxa"/>
          </w:tcPr>
          <w:p w:rsidR="0032650C" w:rsidRPr="00E43C10" w:rsidRDefault="0032650C" w:rsidP="001E7D5D">
            <w:pPr>
              <w:jc w:val="center"/>
              <w:rPr>
                <w:b/>
                <w:sz w:val="20"/>
                <w:szCs w:val="20"/>
              </w:rPr>
            </w:pPr>
            <w:r>
              <w:rPr>
                <w:b/>
                <w:sz w:val="20"/>
                <w:szCs w:val="20"/>
              </w:rPr>
              <w:t>61 a více</w:t>
            </w:r>
          </w:p>
        </w:tc>
      </w:tr>
      <w:tr w:rsidR="0032650C" w:rsidTr="0032650C">
        <w:tc>
          <w:tcPr>
            <w:tcW w:w="3033" w:type="dxa"/>
          </w:tcPr>
          <w:p w:rsidR="0032650C" w:rsidRPr="00E43C10" w:rsidRDefault="0032650C" w:rsidP="001E7D5D">
            <w:pPr>
              <w:jc w:val="center"/>
              <w:rPr>
                <w:b/>
                <w:sz w:val="20"/>
                <w:szCs w:val="20"/>
              </w:rPr>
            </w:pPr>
            <w:r>
              <w:rPr>
                <w:b/>
                <w:sz w:val="20"/>
                <w:szCs w:val="20"/>
              </w:rPr>
              <w:t>Počet (fyzické osoby) k 31. 12. 2018</w:t>
            </w:r>
          </w:p>
        </w:tc>
        <w:tc>
          <w:tcPr>
            <w:tcW w:w="910" w:type="dxa"/>
          </w:tcPr>
          <w:p w:rsidR="0032650C" w:rsidRPr="00E43C10" w:rsidRDefault="002F45C4" w:rsidP="001E7D5D">
            <w:pPr>
              <w:jc w:val="center"/>
              <w:rPr>
                <w:b/>
                <w:sz w:val="20"/>
                <w:szCs w:val="20"/>
              </w:rPr>
            </w:pPr>
            <w:r>
              <w:rPr>
                <w:b/>
                <w:sz w:val="20"/>
                <w:szCs w:val="20"/>
              </w:rPr>
              <w:t>16</w:t>
            </w:r>
          </w:p>
        </w:tc>
        <w:tc>
          <w:tcPr>
            <w:tcW w:w="788" w:type="dxa"/>
          </w:tcPr>
          <w:p w:rsidR="0032650C" w:rsidRPr="00E43C10" w:rsidRDefault="002F45C4" w:rsidP="001E7D5D">
            <w:pPr>
              <w:jc w:val="center"/>
              <w:rPr>
                <w:b/>
                <w:sz w:val="20"/>
                <w:szCs w:val="20"/>
              </w:rPr>
            </w:pPr>
            <w:r>
              <w:rPr>
                <w:b/>
                <w:sz w:val="20"/>
                <w:szCs w:val="20"/>
              </w:rPr>
              <w:t>3</w:t>
            </w:r>
          </w:p>
        </w:tc>
        <w:tc>
          <w:tcPr>
            <w:tcW w:w="909" w:type="dxa"/>
          </w:tcPr>
          <w:p w:rsidR="0032650C" w:rsidRPr="00E43C10" w:rsidRDefault="002F45C4" w:rsidP="001E7D5D">
            <w:pPr>
              <w:jc w:val="center"/>
              <w:rPr>
                <w:b/>
                <w:sz w:val="20"/>
                <w:szCs w:val="20"/>
              </w:rPr>
            </w:pPr>
            <w:r>
              <w:rPr>
                <w:b/>
                <w:sz w:val="20"/>
                <w:szCs w:val="20"/>
              </w:rPr>
              <w:t>4</w:t>
            </w:r>
          </w:p>
        </w:tc>
        <w:tc>
          <w:tcPr>
            <w:tcW w:w="1030" w:type="dxa"/>
          </w:tcPr>
          <w:p w:rsidR="0032650C" w:rsidRPr="00E43C10" w:rsidRDefault="002F45C4" w:rsidP="001E7D5D">
            <w:pPr>
              <w:jc w:val="center"/>
              <w:rPr>
                <w:b/>
                <w:sz w:val="20"/>
                <w:szCs w:val="20"/>
              </w:rPr>
            </w:pPr>
            <w:r>
              <w:rPr>
                <w:b/>
                <w:sz w:val="20"/>
                <w:szCs w:val="20"/>
              </w:rPr>
              <w:t>7</w:t>
            </w:r>
          </w:p>
        </w:tc>
        <w:tc>
          <w:tcPr>
            <w:tcW w:w="924" w:type="dxa"/>
          </w:tcPr>
          <w:p w:rsidR="0032650C" w:rsidRPr="00E43C10" w:rsidRDefault="002F45C4" w:rsidP="001E7D5D">
            <w:pPr>
              <w:jc w:val="center"/>
              <w:rPr>
                <w:b/>
                <w:sz w:val="20"/>
                <w:szCs w:val="20"/>
              </w:rPr>
            </w:pPr>
            <w:r>
              <w:rPr>
                <w:b/>
                <w:sz w:val="20"/>
                <w:szCs w:val="20"/>
              </w:rPr>
              <w:t>1</w:t>
            </w:r>
          </w:p>
        </w:tc>
      </w:tr>
    </w:tbl>
    <w:p w:rsidR="00D64B11" w:rsidRDefault="00D64B11" w:rsidP="005F1ADE">
      <w:pPr>
        <w:jc w:val="both"/>
        <w:rPr>
          <w:rFonts w:asciiTheme="minorHAnsi" w:hAnsiTheme="minorHAnsi" w:cstheme="minorHAnsi"/>
          <w:color w:val="92D050"/>
        </w:rPr>
      </w:pPr>
    </w:p>
    <w:p w:rsidR="00D64B11" w:rsidRDefault="00D64B11" w:rsidP="005F1ADE">
      <w:pPr>
        <w:jc w:val="both"/>
        <w:rPr>
          <w:rFonts w:asciiTheme="minorHAnsi" w:hAnsiTheme="minorHAnsi" w:cstheme="minorHAnsi"/>
          <w:color w:val="92D050"/>
        </w:rPr>
      </w:pPr>
    </w:p>
    <w:p w:rsidR="00D64B11" w:rsidRDefault="00D64B11" w:rsidP="005F1ADE">
      <w:pPr>
        <w:jc w:val="both"/>
        <w:rPr>
          <w:rFonts w:asciiTheme="minorHAnsi" w:hAnsiTheme="minorHAnsi" w:cstheme="minorHAnsi"/>
          <w:color w:val="92D050"/>
        </w:rPr>
      </w:pPr>
    </w:p>
    <w:p w:rsidR="003F025C" w:rsidRDefault="003F025C" w:rsidP="00757AA9">
      <w:pPr>
        <w:ind w:left="360"/>
        <w:jc w:val="center"/>
        <w:rPr>
          <w:rFonts w:asciiTheme="minorHAnsi" w:hAnsiTheme="minorHAnsi" w:cstheme="minorHAnsi"/>
        </w:rPr>
      </w:pPr>
    </w:p>
    <w:p w:rsidR="003F025C" w:rsidRDefault="003F025C" w:rsidP="00757AA9">
      <w:pPr>
        <w:ind w:left="360"/>
        <w:jc w:val="center"/>
        <w:rPr>
          <w:rFonts w:asciiTheme="minorHAnsi" w:hAnsiTheme="minorHAnsi" w:cstheme="minorHAnsi"/>
        </w:rPr>
      </w:pPr>
    </w:p>
    <w:p w:rsidR="003F025C" w:rsidRDefault="003F025C" w:rsidP="00757AA9">
      <w:pPr>
        <w:ind w:left="360"/>
        <w:jc w:val="center"/>
        <w:rPr>
          <w:rFonts w:asciiTheme="minorHAnsi" w:hAnsiTheme="minorHAnsi" w:cstheme="minorHAnsi"/>
        </w:rPr>
      </w:pPr>
    </w:p>
    <w:p w:rsidR="003F025C" w:rsidRDefault="003F025C" w:rsidP="00757AA9">
      <w:pPr>
        <w:ind w:left="360"/>
        <w:jc w:val="both"/>
        <w:rPr>
          <w:rFonts w:asciiTheme="minorHAnsi" w:hAnsiTheme="minorHAnsi" w:cstheme="minorHAnsi"/>
        </w:rPr>
      </w:pPr>
      <w:r>
        <w:rPr>
          <w:rFonts w:asciiTheme="minorHAnsi" w:hAnsiTheme="minorHAnsi" w:cstheme="minorHAnsi"/>
        </w:rPr>
        <w:lastRenderedPageBreak/>
        <w:tab/>
      </w:r>
    </w:p>
    <w:p w:rsidR="003F025C" w:rsidRPr="003F59DE" w:rsidRDefault="003F025C" w:rsidP="003F59DE">
      <w:pPr>
        <w:ind w:left="644"/>
        <w:jc w:val="both"/>
        <w:rPr>
          <w:rFonts w:asciiTheme="minorHAnsi" w:hAnsiTheme="minorHAnsi" w:cstheme="minorHAnsi"/>
          <w:color w:val="FF0000"/>
        </w:rPr>
      </w:pPr>
      <w:r w:rsidRPr="003F59DE">
        <w:rPr>
          <w:rFonts w:asciiTheme="minorHAnsi" w:hAnsiTheme="minorHAnsi" w:cstheme="minorHAnsi"/>
          <w:color w:val="FF0000"/>
        </w:rPr>
        <w:t>Další vzdělávání pedagogických pracovníků</w:t>
      </w:r>
    </w:p>
    <w:p w:rsidR="003F025C" w:rsidRPr="003F59DE" w:rsidRDefault="003F025C" w:rsidP="00757AA9">
      <w:pPr>
        <w:ind w:left="720"/>
        <w:jc w:val="center"/>
        <w:rPr>
          <w:rFonts w:asciiTheme="minorHAnsi" w:hAnsiTheme="minorHAnsi" w:cstheme="minorHAnsi"/>
        </w:rPr>
      </w:pPr>
      <w:r w:rsidRPr="003F59DE">
        <w:rPr>
          <w:rFonts w:asciiTheme="minorHAnsi" w:hAnsiTheme="minorHAnsi" w:cstheme="minorHAnsi"/>
        </w:rPr>
        <w:t>-   počet pedagogických pracovníků, kteří si doplňují odbornou kvalifikaci</w:t>
      </w:r>
    </w:p>
    <w:p w:rsidR="003F025C" w:rsidRPr="003F59DE" w:rsidRDefault="003F59DE" w:rsidP="00757AA9">
      <w:pPr>
        <w:ind w:left="720"/>
        <w:jc w:val="center"/>
        <w:rPr>
          <w:rFonts w:asciiTheme="minorHAnsi" w:hAnsiTheme="minorHAnsi" w:cstheme="minorHAnsi"/>
        </w:rPr>
      </w:pPr>
      <w:r w:rsidRPr="003F59DE">
        <w:rPr>
          <w:rFonts w:asciiTheme="minorHAnsi" w:hAnsiTheme="minorHAnsi" w:cstheme="minorHAnsi"/>
        </w:rPr>
        <w:t>3</w:t>
      </w:r>
    </w:p>
    <w:p w:rsidR="003F025C" w:rsidRPr="003F59DE" w:rsidRDefault="003F025C" w:rsidP="00757AA9">
      <w:pPr>
        <w:ind w:left="1080"/>
        <w:jc w:val="both"/>
        <w:rPr>
          <w:rFonts w:asciiTheme="minorHAnsi" w:hAnsiTheme="minorHAnsi" w:cstheme="minorHAnsi"/>
        </w:rPr>
      </w:pPr>
      <w:r w:rsidRPr="003F59DE">
        <w:rPr>
          <w:rFonts w:asciiTheme="minorHAnsi" w:hAnsiTheme="minorHAnsi" w:cstheme="minorHAnsi"/>
        </w:rPr>
        <w:t xml:space="preserve">    -   průběžné vzdělávání - uvést nejpočetněji zastoupená témata</w:t>
      </w:r>
    </w:p>
    <w:p w:rsidR="003F025C" w:rsidRDefault="003F025C" w:rsidP="00757AA9">
      <w:pPr>
        <w:ind w:left="1080"/>
        <w:jc w:val="both"/>
        <w:rPr>
          <w:rFonts w:asciiTheme="minorHAnsi" w:hAnsiTheme="minorHAnsi" w:cstheme="minorHAnsi"/>
          <w:color w:val="C45911" w:themeColor="accent2" w:themeShade="BF"/>
        </w:rPr>
      </w:pPr>
    </w:p>
    <w:p w:rsidR="003F025C" w:rsidRDefault="003F025C" w:rsidP="00757AA9">
      <w:pPr>
        <w:ind w:left="1080"/>
        <w:jc w:val="both"/>
        <w:rPr>
          <w:rFonts w:asciiTheme="minorHAnsi" w:hAnsiTheme="minorHAnsi" w:cstheme="minorHAnsi"/>
        </w:rPr>
      </w:pPr>
      <w:r>
        <w:rPr>
          <w:rFonts w:asciiTheme="minorHAnsi" w:hAnsiTheme="minorHAnsi" w:cstheme="minorHAnsi"/>
        </w:rPr>
        <w:t xml:space="preserve">Osobnostně sociální rozvoj pedagogů </w:t>
      </w:r>
      <w:r w:rsidR="00130B16">
        <w:rPr>
          <w:rFonts w:asciiTheme="minorHAnsi" w:hAnsiTheme="minorHAnsi" w:cstheme="minorHAnsi"/>
        </w:rPr>
        <w:t>9</w:t>
      </w:r>
      <w:r>
        <w:rPr>
          <w:rFonts w:asciiTheme="minorHAnsi" w:hAnsiTheme="minorHAnsi" w:cstheme="minorHAnsi"/>
        </w:rPr>
        <w:t xml:space="preserve"> pedagogů </w:t>
      </w:r>
      <w:r w:rsidR="00130B16">
        <w:rPr>
          <w:rFonts w:asciiTheme="minorHAnsi" w:hAnsiTheme="minorHAnsi" w:cstheme="minorHAnsi"/>
        </w:rPr>
        <w:t>8</w:t>
      </w:r>
      <w:r>
        <w:rPr>
          <w:rFonts w:asciiTheme="minorHAnsi" w:hAnsiTheme="minorHAnsi" w:cstheme="minorHAnsi"/>
        </w:rPr>
        <w:t xml:space="preserve"> hodin</w:t>
      </w:r>
    </w:p>
    <w:p w:rsidR="003F025C" w:rsidRDefault="003F025C" w:rsidP="00757AA9">
      <w:pPr>
        <w:ind w:left="1080"/>
        <w:jc w:val="both"/>
        <w:rPr>
          <w:rFonts w:asciiTheme="minorHAnsi" w:hAnsiTheme="minorHAnsi" w:cstheme="minorHAnsi"/>
        </w:rPr>
      </w:pPr>
      <w:r>
        <w:rPr>
          <w:rFonts w:asciiTheme="minorHAnsi" w:hAnsiTheme="minorHAnsi" w:cstheme="minorHAnsi"/>
        </w:rPr>
        <w:t xml:space="preserve">Sdílení zkušeností pedagogů </w:t>
      </w:r>
      <w:r w:rsidR="001F1EF5">
        <w:rPr>
          <w:rFonts w:asciiTheme="minorHAnsi" w:hAnsiTheme="minorHAnsi" w:cstheme="minorHAnsi"/>
        </w:rPr>
        <w:t>27</w:t>
      </w:r>
      <w:r>
        <w:rPr>
          <w:rFonts w:asciiTheme="minorHAnsi" w:hAnsiTheme="minorHAnsi" w:cstheme="minorHAnsi"/>
        </w:rPr>
        <w:t xml:space="preserve"> X 16 hodin</w:t>
      </w:r>
    </w:p>
    <w:p w:rsidR="003F025C" w:rsidRDefault="001F1EF5" w:rsidP="00757AA9">
      <w:pPr>
        <w:ind w:left="1080"/>
        <w:jc w:val="both"/>
        <w:rPr>
          <w:rFonts w:asciiTheme="minorHAnsi" w:hAnsiTheme="minorHAnsi" w:cstheme="minorHAnsi"/>
        </w:rPr>
      </w:pPr>
      <w:proofErr w:type="spellStart"/>
      <w:r>
        <w:rPr>
          <w:rFonts w:asciiTheme="minorHAnsi" w:hAnsiTheme="minorHAnsi" w:cstheme="minorHAnsi"/>
        </w:rPr>
        <w:t>Feuersteinova</w:t>
      </w:r>
      <w:proofErr w:type="spellEnd"/>
      <w:r>
        <w:rPr>
          <w:rFonts w:asciiTheme="minorHAnsi" w:hAnsiTheme="minorHAnsi" w:cstheme="minorHAnsi"/>
        </w:rPr>
        <w:t xml:space="preserve"> metoda, II. cyklus 2</w:t>
      </w:r>
      <w:r w:rsidR="003F025C">
        <w:rPr>
          <w:rFonts w:asciiTheme="minorHAnsi" w:hAnsiTheme="minorHAnsi" w:cstheme="minorHAnsi"/>
        </w:rPr>
        <w:t xml:space="preserve"> pedagog</w:t>
      </w:r>
      <w:r>
        <w:rPr>
          <w:rFonts w:asciiTheme="minorHAnsi" w:hAnsiTheme="minorHAnsi" w:cstheme="minorHAnsi"/>
        </w:rPr>
        <w:t>ové</w:t>
      </w:r>
      <w:r w:rsidR="00130B16">
        <w:rPr>
          <w:rFonts w:asciiTheme="minorHAnsi" w:hAnsiTheme="minorHAnsi" w:cstheme="minorHAnsi"/>
        </w:rPr>
        <w:t xml:space="preserve"> 80 hodin</w:t>
      </w:r>
    </w:p>
    <w:p w:rsidR="00143DF5" w:rsidRDefault="003F025C" w:rsidP="00757AA9">
      <w:pPr>
        <w:ind w:left="1080"/>
        <w:jc w:val="both"/>
        <w:rPr>
          <w:rFonts w:asciiTheme="minorHAnsi" w:hAnsiTheme="minorHAnsi" w:cstheme="minorHAnsi"/>
        </w:rPr>
      </w:pPr>
      <w:r>
        <w:rPr>
          <w:rFonts w:asciiTheme="minorHAnsi" w:hAnsiTheme="minorHAnsi" w:cstheme="minorHAnsi"/>
        </w:rPr>
        <w:t xml:space="preserve">Menza NTC </w:t>
      </w:r>
      <w:r w:rsidR="00EB11AD">
        <w:rPr>
          <w:rFonts w:asciiTheme="minorHAnsi" w:hAnsiTheme="minorHAnsi" w:cstheme="minorHAnsi"/>
        </w:rPr>
        <w:t>2</w:t>
      </w:r>
      <w:r>
        <w:rPr>
          <w:rFonts w:asciiTheme="minorHAnsi" w:hAnsiTheme="minorHAnsi" w:cstheme="minorHAnsi"/>
        </w:rPr>
        <w:t xml:space="preserve"> pedag</w:t>
      </w:r>
      <w:r w:rsidR="00143DF5">
        <w:rPr>
          <w:rFonts w:asciiTheme="minorHAnsi" w:hAnsiTheme="minorHAnsi" w:cstheme="minorHAnsi"/>
        </w:rPr>
        <w:t>ogové</w:t>
      </w:r>
      <w:r w:rsidR="00130B16">
        <w:rPr>
          <w:rFonts w:asciiTheme="minorHAnsi" w:hAnsiTheme="minorHAnsi" w:cstheme="minorHAnsi"/>
        </w:rPr>
        <w:t xml:space="preserve"> 16 hodin</w:t>
      </w:r>
    </w:p>
    <w:p w:rsidR="00F06EF1" w:rsidRPr="00F06EF1" w:rsidRDefault="00F06EF1" w:rsidP="00F06EF1">
      <w:pPr>
        <w:ind w:left="1080"/>
        <w:jc w:val="both"/>
        <w:rPr>
          <w:rFonts w:asciiTheme="minorHAnsi" w:hAnsiTheme="minorHAnsi" w:cstheme="minorHAnsi"/>
        </w:rPr>
      </w:pPr>
      <w:r w:rsidRPr="00F06EF1">
        <w:rPr>
          <w:rFonts w:asciiTheme="minorHAnsi" w:hAnsiTheme="minorHAnsi" w:cstheme="minorHAnsi"/>
        </w:rPr>
        <w:t xml:space="preserve">Metodický seminář </w:t>
      </w:r>
      <w:proofErr w:type="spellStart"/>
      <w:r w:rsidRPr="00F06EF1">
        <w:rPr>
          <w:rFonts w:asciiTheme="minorHAnsi" w:hAnsiTheme="minorHAnsi" w:cstheme="minorHAnsi"/>
        </w:rPr>
        <w:t>eTwinning</w:t>
      </w:r>
      <w:proofErr w:type="spellEnd"/>
      <w:r w:rsidRPr="00F06EF1">
        <w:rPr>
          <w:rFonts w:asciiTheme="minorHAnsi" w:hAnsiTheme="minorHAnsi" w:cstheme="minorHAnsi"/>
        </w:rPr>
        <w:t xml:space="preserve"> pro pokročilé 3/2019</w:t>
      </w:r>
      <w:r>
        <w:rPr>
          <w:rFonts w:asciiTheme="minorHAnsi" w:hAnsiTheme="minorHAnsi" w:cstheme="minorHAnsi"/>
        </w:rPr>
        <w:t xml:space="preserve"> 1 pedagog</w:t>
      </w:r>
    </w:p>
    <w:p w:rsidR="00F06EF1" w:rsidRDefault="00F06EF1" w:rsidP="00F06EF1">
      <w:pPr>
        <w:ind w:left="1080"/>
        <w:jc w:val="both"/>
        <w:rPr>
          <w:rFonts w:asciiTheme="minorHAnsi" w:hAnsiTheme="minorHAnsi" w:cstheme="minorHAnsi"/>
        </w:rPr>
      </w:pPr>
      <w:proofErr w:type="spellStart"/>
      <w:r w:rsidRPr="00F06EF1">
        <w:rPr>
          <w:rFonts w:asciiTheme="minorHAnsi" w:hAnsiTheme="minorHAnsi" w:cstheme="minorHAnsi"/>
        </w:rPr>
        <w:t>eTwinning</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Contact</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Seminar</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Where</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learning</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is</w:t>
      </w:r>
      <w:proofErr w:type="spellEnd"/>
      <w:r w:rsidRPr="00F06EF1">
        <w:rPr>
          <w:rFonts w:asciiTheme="minorHAnsi" w:hAnsiTheme="minorHAnsi" w:cstheme="minorHAnsi"/>
        </w:rPr>
        <w:t xml:space="preserve"> </w:t>
      </w:r>
      <w:proofErr w:type="spellStart"/>
      <w:r w:rsidRPr="00F06EF1">
        <w:rPr>
          <w:rFonts w:asciiTheme="minorHAnsi" w:hAnsiTheme="minorHAnsi" w:cstheme="minorHAnsi"/>
        </w:rPr>
        <w:t>fun</w:t>
      </w:r>
      <w:proofErr w:type="spellEnd"/>
      <w:r w:rsidRPr="00F06EF1">
        <w:rPr>
          <w:rFonts w:asciiTheme="minorHAnsi" w:hAnsiTheme="minorHAnsi" w:cstheme="minorHAnsi"/>
        </w:rPr>
        <w:t xml:space="preserve"> 6/2019</w:t>
      </w:r>
      <w:r>
        <w:rPr>
          <w:rFonts w:asciiTheme="minorHAnsi" w:hAnsiTheme="minorHAnsi" w:cstheme="minorHAnsi"/>
        </w:rPr>
        <w:t xml:space="preserve"> 1 pedagog</w:t>
      </w:r>
    </w:p>
    <w:p w:rsidR="00143DF5" w:rsidRDefault="00143DF5" w:rsidP="00757AA9">
      <w:pPr>
        <w:ind w:left="1080"/>
        <w:jc w:val="both"/>
        <w:rPr>
          <w:rFonts w:asciiTheme="minorHAnsi" w:hAnsiTheme="minorHAnsi" w:cstheme="minorHAnsi"/>
        </w:rPr>
      </w:pPr>
      <w:r>
        <w:rPr>
          <w:rFonts w:asciiTheme="minorHAnsi" w:hAnsiTheme="minorHAnsi" w:cstheme="minorHAnsi"/>
        </w:rPr>
        <w:t xml:space="preserve">Matematická </w:t>
      </w:r>
      <w:proofErr w:type="spellStart"/>
      <w:r>
        <w:rPr>
          <w:rFonts w:asciiTheme="minorHAnsi" w:hAnsiTheme="minorHAnsi" w:cstheme="minorHAnsi"/>
        </w:rPr>
        <w:t>pregramotnost</w:t>
      </w:r>
      <w:proofErr w:type="spellEnd"/>
      <w:r>
        <w:rPr>
          <w:rFonts w:asciiTheme="minorHAnsi" w:hAnsiTheme="minorHAnsi" w:cstheme="minorHAnsi"/>
        </w:rPr>
        <w:t xml:space="preserve"> 8 hodin, 28 pedagogů</w:t>
      </w:r>
    </w:p>
    <w:p w:rsidR="003F025C" w:rsidRDefault="00143DF5" w:rsidP="00757AA9">
      <w:pPr>
        <w:ind w:left="1080"/>
        <w:jc w:val="both"/>
        <w:rPr>
          <w:rFonts w:asciiTheme="minorHAnsi" w:hAnsiTheme="minorHAnsi" w:cstheme="minorHAnsi"/>
        </w:rPr>
      </w:pPr>
      <w:r w:rsidRPr="00143DF5">
        <w:rPr>
          <w:rFonts w:asciiTheme="minorHAnsi" w:hAnsiTheme="minorHAnsi" w:cstheme="minorHAnsi"/>
        </w:rPr>
        <w:t>Jak úspěšně vést mateřskou školu (2019/8)</w:t>
      </w:r>
      <w:r>
        <w:rPr>
          <w:rFonts w:asciiTheme="minorHAnsi" w:hAnsiTheme="minorHAnsi" w:cstheme="minorHAnsi"/>
        </w:rPr>
        <w:t xml:space="preserve"> 1 pedagog</w:t>
      </w:r>
      <w:r w:rsidR="001F1EF5">
        <w:rPr>
          <w:rFonts w:asciiTheme="minorHAnsi" w:hAnsiTheme="minorHAnsi" w:cstheme="minorHAnsi"/>
        </w:rPr>
        <w:t xml:space="preserve"> </w:t>
      </w:r>
    </w:p>
    <w:p w:rsidR="00F06EF1" w:rsidRDefault="00EB11AD" w:rsidP="00757AA9">
      <w:pPr>
        <w:ind w:left="1080"/>
        <w:jc w:val="both"/>
        <w:rPr>
          <w:rFonts w:asciiTheme="minorHAnsi" w:hAnsiTheme="minorHAnsi" w:cstheme="minorHAnsi"/>
        </w:rPr>
      </w:pPr>
      <w:r w:rsidRPr="00EB11AD">
        <w:rPr>
          <w:rFonts w:asciiTheme="minorHAnsi" w:hAnsiTheme="minorHAnsi" w:cstheme="minorHAnsi"/>
        </w:rPr>
        <w:t>Prevence syndromu vyhoření u předškolních pedagogů /2019, 8/</w:t>
      </w:r>
      <w:r>
        <w:rPr>
          <w:rFonts w:asciiTheme="minorHAnsi" w:hAnsiTheme="minorHAnsi" w:cstheme="minorHAnsi"/>
        </w:rPr>
        <w:t>1 pedagog</w:t>
      </w:r>
    </w:p>
    <w:p w:rsidR="00F06EF1" w:rsidRDefault="00EB11AD" w:rsidP="00757AA9">
      <w:pPr>
        <w:ind w:left="1080"/>
        <w:jc w:val="both"/>
        <w:rPr>
          <w:rFonts w:asciiTheme="minorHAnsi" w:hAnsiTheme="minorHAnsi" w:cstheme="minorHAnsi"/>
        </w:rPr>
      </w:pPr>
      <w:r w:rsidRPr="00EB11AD">
        <w:rPr>
          <w:rFonts w:asciiTheme="minorHAnsi" w:hAnsiTheme="minorHAnsi" w:cstheme="minorHAnsi"/>
        </w:rPr>
        <w:t>Konference  Děti s OMJ v mateřských školách (2018,16)</w:t>
      </w:r>
      <w:r>
        <w:rPr>
          <w:rFonts w:asciiTheme="minorHAnsi" w:hAnsiTheme="minorHAnsi" w:cstheme="minorHAnsi"/>
        </w:rPr>
        <w:t xml:space="preserve"> 1 pedagog</w:t>
      </w:r>
    </w:p>
    <w:p w:rsidR="003F025C" w:rsidRDefault="00EB11AD" w:rsidP="00757AA9">
      <w:pPr>
        <w:ind w:left="1080"/>
        <w:jc w:val="both"/>
        <w:rPr>
          <w:rFonts w:asciiTheme="minorHAnsi" w:hAnsiTheme="minorHAnsi" w:cstheme="minorHAnsi"/>
        </w:rPr>
      </w:pPr>
      <w:r w:rsidRPr="00EB11AD">
        <w:rPr>
          <w:rFonts w:asciiTheme="minorHAnsi" w:hAnsiTheme="minorHAnsi" w:cstheme="minorHAnsi"/>
        </w:rPr>
        <w:t>O strašidlech a čarování (5/2019/</w:t>
      </w:r>
      <w:r>
        <w:rPr>
          <w:rFonts w:asciiTheme="minorHAnsi" w:hAnsiTheme="minorHAnsi" w:cstheme="minorHAnsi"/>
        </w:rPr>
        <w:t xml:space="preserve"> 1 pedagog</w:t>
      </w:r>
    </w:p>
    <w:p w:rsidR="00130B16" w:rsidRDefault="00130B16" w:rsidP="00757AA9">
      <w:pPr>
        <w:ind w:left="1080"/>
        <w:jc w:val="both"/>
        <w:rPr>
          <w:rFonts w:asciiTheme="minorHAnsi" w:hAnsiTheme="minorHAnsi" w:cstheme="minorHAnsi"/>
        </w:rPr>
      </w:pPr>
      <w:r>
        <w:rPr>
          <w:rFonts w:asciiTheme="minorHAnsi" w:hAnsiTheme="minorHAnsi" w:cstheme="minorHAnsi"/>
        </w:rPr>
        <w:t xml:space="preserve">Prevence </w:t>
      </w:r>
      <w:proofErr w:type="spellStart"/>
      <w:r>
        <w:rPr>
          <w:rFonts w:asciiTheme="minorHAnsi" w:hAnsiTheme="minorHAnsi" w:cstheme="minorHAnsi"/>
        </w:rPr>
        <w:t>sociopatog</w:t>
      </w:r>
      <w:proofErr w:type="spellEnd"/>
      <w:r>
        <w:rPr>
          <w:rFonts w:asciiTheme="minorHAnsi" w:hAnsiTheme="minorHAnsi" w:cstheme="minorHAnsi"/>
        </w:rPr>
        <w:t xml:space="preserve">. chování </w:t>
      </w:r>
      <w:r w:rsidR="00650319">
        <w:rPr>
          <w:rFonts w:asciiTheme="minorHAnsi" w:hAnsiTheme="minorHAnsi" w:cstheme="minorHAnsi"/>
        </w:rPr>
        <w:t>32 hod. 1 pedagog</w:t>
      </w:r>
    </w:p>
    <w:p w:rsidR="003F025C" w:rsidRDefault="00130B16" w:rsidP="00757AA9">
      <w:pPr>
        <w:ind w:left="1080"/>
        <w:jc w:val="both"/>
        <w:rPr>
          <w:rFonts w:asciiTheme="minorHAnsi" w:hAnsiTheme="minorHAnsi" w:cstheme="minorHAnsi"/>
        </w:rPr>
      </w:pPr>
      <w:r>
        <w:rPr>
          <w:rFonts w:asciiTheme="minorHAnsi" w:hAnsiTheme="minorHAnsi" w:cstheme="minorHAnsi"/>
        </w:rPr>
        <w:t xml:space="preserve">/966, 31 pedagogů, </w:t>
      </w:r>
      <w:r w:rsidR="00650319">
        <w:rPr>
          <w:rFonts w:asciiTheme="minorHAnsi" w:hAnsiTheme="minorHAnsi" w:cstheme="minorHAnsi"/>
        </w:rPr>
        <w:t>32,19</w:t>
      </w:r>
      <w:r>
        <w:rPr>
          <w:rFonts w:asciiTheme="minorHAnsi" w:hAnsiTheme="minorHAnsi" w:cstheme="minorHAnsi"/>
        </w:rPr>
        <w:t xml:space="preserve"> průměrně na 1 pedagog/</w:t>
      </w:r>
    </w:p>
    <w:p w:rsidR="004A2780" w:rsidRDefault="004A2780" w:rsidP="00757AA9">
      <w:pPr>
        <w:ind w:left="1080"/>
        <w:jc w:val="both"/>
        <w:rPr>
          <w:rFonts w:asciiTheme="minorHAnsi" w:hAnsiTheme="minorHAnsi" w:cstheme="minorHAnsi"/>
        </w:rPr>
      </w:pPr>
    </w:p>
    <w:p w:rsidR="003F025C" w:rsidRDefault="003F025C" w:rsidP="00757AA9">
      <w:pPr>
        <w:ind w:left="1080"/>
        <w:jc w:val="both"/>
        <w:rPr>
          <w:rFonts w:asciiTheme="minorHAnsi" w:hAnsiTheme="minorHAnsi" w:cstheme="minorHAnsi"/>
        </w:rPr>
      </w:pPr>
    </w:p>
    <w:p w:rsidR="003F025C" w:rsidRDefault="003F025C" w:rsidP="00757AA9">
      <w:pPr>
        <w:numPr>
          <w:ilvl w:val="0"/>
          <w:numId w:val="1"/>
        </w:numPr>
        <w:ind w:firstLine="0"/>
        <w:jc w:val="both"/>
        <w:rPr>
          <w:rFonts w:asciiTheme="minorHAnsi" w:hAnsiTheme="minorHAnsi" w:cstheme="minorHAnsi"/>
          <w:color w:val="FF0000"/>
        </w:rPr>
      </w:pPr>
      <w:r w:rsidRPr="004A2780">
        <w:rPr>
          <w:rFonts w:asciiTheme="minorHAnsi" w:hAnsiTheme="minorHAnsi" w:cstheme="minorHAnsi"/>
          <w:color w:val="FF0000"/>
        </w:rPr>
        <w:t>Zápisy do MŠ pro školní rok 2018/2019</w:t>
      </w:r>
    </w:p>
    <w:p w:rsidR="004A2780" w:rsidRDefault="004A2780" w:rsidP="004A2780">
      <w:pPr>
        <w:pStyle w:val="Odstavecseseznamem"/>
        <w:rPr>
          <w:b/>
        </w:rPr>
      </w:pPr>
    </w:p>
    <w:tbl>
      <w:tblPr>
        <w:tblStyle w:val="Mkatabulky"/>
        <w:tblW w:w="0" w:type="auto"/>
        <w:tblInd w:w="720" w:type="dxa"/>
        <w:tblLook w:val="04A0" w:firstRow="1" w:lastRow="0" w:firstColumn="1" w:lastColumn="0" w:noHBand="0" w:noVBand="1"/>
      </w:tblPr>
      <w:tblGrid>
        <w:gridCol w:w="1029"/>
        <w:gridCol w:w="1023"/>
        <w:gridCol w:w="1025"/>
        <w:gridCol w:w="1025"/>
        <w:gridCol w:w="1021"/>
        <w:gridCol w:w="1023"/>
        <w:gridCol w:w="1024"/>
        <w:gridCol w:w="1172"/>
      </w:tblGrid>
      <w:tr w:rsidR="004A2780" w:rsidTr="001E7D5D">
        <w:tc>
          <w:tcPr>
            <w:tcW w:w="1035" w:type="dxa"/>
          </w:tcPr>
          <w:p w:rsidR="004A2780" w:rsidRDefault="004A2780" w:rsidP="001E7D5D">
            <w:pPr>
              <w:pStyle w:val="Odstavecseseznamem"/>
              <w:ind w:left="0"/>
              <w:rPr>
                <w:u w:val="single"/>
              </w:rPr>
            </w:pPr>
          </w:p>
        </w:tc>
        <w:tc>
          <w:tcPr>
            <w:tcW w:w="3089" w:type="dxa"/>
            <w:gridSpan w:val="3"/>
          </w:tcPr>
          <w:p w:rsidR="004A2780" w:rsidRPr="00A33D43" w:rsidRDefault="004A2780" w:rsidP="001E7D5D">
            <w:pPr>
              <w:pStyle w:val="Odstavecseseznamem"/>
              <w:ind w:left="0"/>
              <w:jc w:val="center"/>
              <w:rPr>
                <w:b/>
                <w:sz w:val="20"/>
                <w:szCs w:val="20"/>
              </w:rPr>
            </w:pPr>
            <w:r w:rsidRPr="00A33D43">
              <w:rPr>
                <w:b/>
                <w:sz w:val="20"/>
                <w:szCs w:val="20"/>
              </w:rPr>
              <w:t>Přihlášené děti</w:t>
            </w:r>
          </w:p>
        </w:tc>
        <w:tc>
          <w:tcPr>
            <w:tcW w:w="3084" w:type="dxa"/>
            <w:gridSpan w:val="3"/>
          </w:tcPr>
          <w:p w:rsidR="004A2780" w:rsidRPr="00A33D43" w:rsidRDefault="004A2780" w:rsidP="001E7D5D">
            <w:pPr>
              <w:pStyle w:val="Odstavecseseznamem"/>
              <w:ind w:left="0"/>
              <w:jc w:val="center"/>
              <w:rPr>
                <w:b/>
                <w:sz w:val="20"/>
                <w:szCs w:val="20"/>
              </w:rPr>
            </w:pPr>
            <w:r>
              <w:rPr>
                <w:b/>
                <w:sz w:val="20"/>
                <w:szCs w:val="20"/>
              </w:rPr>
              <w:t>Přijaté děti</w:t>
            </w:r>
          </w:p>
        </w:tc>
        <w:tc>
          <w:tcPr>
            <w:tcW w:w="1134" w:type="dxa"/>
            <w:vMerge w:val="restart"/>
            <w:vAlign w:val="center"/>
          </w:tcPr>
          <w:p w:rsidR="004A2780" w:rsidRPr="00A33D43" w:rsidRDefault="004A2780" w:rsidP="001E7D5D">
            <w:pPr>
              <w:pStyle w:val="Odstavecseseznamem"/>
              <w:ind w:left="0"/>
              <w:jc w:val="center"/>
              <w:rPr>
                <w:b/>
                <w:sz w:val="20"/>
                <w:szCs w:val="20"/>
              </w:rPr>
            </w:pPr>
            <w:r>
              <w:rPr>
                <w:b/>
                <w:sz w:val="20"/>
                <w:szCs w:val="20"/>
              </w:rPr>
              <w:t>Děti odcházející do ZŠ</w:t>
            </w:r>
          </w:p>
        </w:tc>
      </w:tr>
      <w:tr w:rsidR="004A2780" w:rsidTr="001E7D5D">
        <w:tc>
          <w:tcPr>
            <w:tcW w:w="1035" w:type="dxa"/>
            <w:vMerge w:val="restart"/>
            <w:vAlign w:val="center"/>
          </w:tcPr>
          <w:p w:rsidR="004A2780" w:rsidRPr="00A33D43" w:rsidRDefault="004A2780" w:rsidP="001E7D5D">
            <w:pPr>
              <w:pStyle w:val="Odstavecseseznamem"/>
              <w:ind w:left="0"/>
              <w:rPr>
                <w:b/>
                <w:sz w:val="20"/>
                <w:szCs w:val="20"/>
              </w:rPr>
            </w:pPr>
            <w:r>
              <w:rPr>
                <w:b/>
                <w:sz w:val="20"/>
                <w:szCs w:val="20"/>
              </w:rPr>
              <w:t>Počet</w:t>
            </w:r>
          </w:p>
        </w:tc>
        <w:tc>
          <w:tcPr>
            <w:tcW w:w="3089" w:type="dxa"/>
            <w:gridSpan w:val="3"/>
            <w:vAlign w:val="center"/>
          </w:tcPr>
          <w:p w:rsidR="004A2780" w:rsidRPr="00A33D43" w:rsidRDefault="004A2780" w:rsidP="001E7D5D">
            <w:pPr>
              <w:pStyle w:val="Odstavecseseznamem"/>
              <w:ind w:left="0"/>
              <w:jc w:val="center"/>
              <w:rPr>
                <w:b/>
                <w:sz w:val="20"/>
                <w:szCs w:val="20"/>
              </w:rPr>
            </w:pPr>
            <w:r>
              <w:rPr>
                <w:b/>
                <w:sz w:val="20"/>
                <w:szCs w:val="20"/>
              </w:rPr>
              <w:t>z toho:</w:t>
            </w:r>
          </w:p>
        </w:tc>
        <w:tc>
          <w:tcPr>
            <w:tcW w:w="3084" w:type="dxa"/>
            <w:gridSpan w:val="3"/>
            <w:vAlign w:val="center"/>
          </w:tcPr>
          <w:p w:rsidR="004A2780" w:rsidRPr="00A33D43" w:rsidRDefault="004A2780" w:rsidP="001E7D5D">
            <w:pPr>
              <w:pStyle w:val="Odstavecseseznamem"/>
              <w:ind w:left="0"/>
              <w:jc w:val="center"/>
              <w:rPr>
                <w:b/>
                <w:sz w:val="20"/>
                <w:szCs w:val="20"/>
              </w:rPr>
            </w:pPr>
            <w:r>
              <w:rPr>
                <w:b/>
                <w:sz w:val="20"/>
                <w:szCs w:val="20"/>
              </w:rPr>
              <w:t>z toho:</w:t>
            </w:r>
          </w:p>
        </w:tc>
        <w:tc>
          <w:tcPr>
            <w:tcW w:w="1134" w:type="dxa"/>
            <w:vMerge/>
          </w:tcPr>
          <w:p w:rsidR="004A2780" w:rsidRDefault="004A2780" w:rsidP="001E7D5D">
            <w:pPr>
              <w:pStyle w:val="Odstavecseseznamem"/>
              <w:ind w:left="0"/>
              <w:rPr>
                <w:u w:val="single"/>
              </w:rPr>
            </w:pPr>
          </w:p>
        </w:tc>
      </w:tr>
      <w:tr w:rsidR="004A2780" w:rsidTr="001E7D5D">
        <w:tc>
          <w:tcPr>
            <w:tcW w:w="1035" w:type="dxa"/>
            <w:vMerge/>
          </w:tcPr>
          <w:p w:rsidR="004A2780" w:rsidRDefault="004A2780" w:rsidP="001E7D5D">
            <w:pPr>
              <w:pStyle w:val="Odstavecseseznamem"/>
              <w:ind w:left="0"/>
              <w:rPr>
                <w:u w:val="single"/>
              </w:rPr>
            </w:pPr>
          </w:p>
        </w:tc>
        <w:tc>
          <w:tcPr>
            <w:tcW w:w="1030" w:type="dxa"/>
            <w:vAlign w:val="center"/>
          </w:tcPr>
          <w:p w:rsidR="004A2780" w:rsidRPr="00E61B77" w:rsidRDefault="004A2780" w:rsidP="001E7D5D">
            <w:pPr>
              <w:pStyle w:val="Odstavecseseznamem"/>
              <w:ind w:left="0"/>
              <w:jc w:val="center"/>
              <w:rPr>
                <w:b/>
                <w:sz w:val="20"/>
                <w:szCs w:val="20"/>
              </w:rPr>
            </w:pPr>
            <w:r>
              <w:rPr>
                <w:b/>
                <w:sz w:val="20"/>
                <w:szCs w:val="20"/>
              </w:rPr>
              <w:t>MČ</w:t>
            </w:r>
          </w:p>
        </w:tc>
        <w:tc>
          <w:tcPr>
            <w:tcW w:w="1030" w:type="dxa"/>
            <w:vAlign w:val="center"/>
          </w:tcPr>
          <w:p w:rsidR="004A2780" w:rsidRPr="00E61B77" w:rsidRDefault="004A2780" w:rsidP="001E7D5D">
            <w:pPr>
              <w:pStyle w:val="Odstavecseseznamem"/>
              <w:ind w:left="0"/>
              <w:jc w:val="center"/>
              <w:rPr>
                <w:b/>
                <w:sz w:val="20"/>
                <w:szCs w:val="20"/>
              </w:rPr>
            </w:pPr>
            <w:r>
              <w:rPr>
                <w:b/>
                <w:sz w:val="20"/>
                <w:szCs w:val="20"/>
              </w:rPr>
              <w:t>HMP</w:t>
            </w:r>
          </w:p>
        </w:tc>
        <w:tc>
          <w:tcPr>
            <w:tcW w:w="1029" w:type="dxa"/>
            <w:vAlign w:val="center"/>
          </w:tcPr>
          <w:p w:rsidR="004A2780" w:rsidRPr="00E61B77" w:rsidRDefault="004A2780" w:rsidP="001E7D5D">
            <w:pPr>
              <w:pStyle w:val="Odstavecseseznamem"/>
              <w:ind w:left="0"/>
              <w:jc w:val="center"/>
              <w:rPr>
                <w:b/>
                <w:sz w:val="20"/>
                <w:szCs w:val="20"/>
              </w:rPr>
            </w:pPr>
            <w:r>
              <w:rPr>
                <w:b/>
                <w:sz w:val="20"/>
                <w:szCs w:val="20"/>
              </w:rPr>
              <w:t>ostatní kraje</w:t>
            </w:r>
          </w:p>
        </w:tc>
        <w:tc>
          <w:tcPr>
            <w:tcW w:w="1028" w:type="dxa"/>
            <w:vAlign w:val="center"/>
          </w:tcPr>
          <w:p w:rsidR="004A2780" w:rsidRPr="00E61B77" w:rsidRDefault="004A2780" w:rsidP="001E7D5D">
            <w:pPr>
              <w:pStyle w:val="Odstavecseseznamem"/>
              <w:ind w:left="0"/>
              <w:jc w:val="center"/>
              <w:rPr>
                <w:b/>
                <w:sz w:val="20"/>
                <w:szCs w:val="20"/>
              </w:rPr>
            </w:pPr>
            <w:r>
              <w:rPr>
                <w:b/>
                <w:sz w:val="20"/>
                <w:szCs w:val="20"/>
              </w:rPr>
              <w:t>MČ</w:t>
            </w:r>
          </w:p>
        </w:tc>
        <w:tc>
          <w:tcPr>
            <w:tcW w:w="1028" w:type="dxa"/>
            <w:vAlign w:val="center"/>
          </w:tcPr>
          <w:p w:rsidR="004A2780" w:rsidRPr="00E61B77" w:rsidRDefault="004A2780" w:rsidP="001E7D5D">
            <w:pPr>
              <w:pStyle w:val="Odstavecseseznamem"/>
              <w:ind w:left="0"/>
              <w:jc w:val="center"/>
              <w:rPr>
                <w:b/>
                <w:sz w:val="20"/>
                <w:szCs w:val="20"/>
              </w:rPr>
            </w:pPr>
            <w:r>
              <w:rPr>
                <w:b/>
                <w:sz w:val="20"/>
                <w:szCs w:val="20"/>
              </w:rPr>
              <w:t>HMP</w:t>
            </w:r>
          </w:p>
        </w:tc>
        <w:tc>
          <w:tcPr>
            <w:tcW w:w="1028" w:type="dxa"/>
            <w:vAlign w:val="center"/>
          </w:tcPr>
          <w:p w:rsidR="004A2780" w:rsidRPr="00E61B77" w:rsidRDefault="004A2780" w:rsidP="001E7D5D">
            <w:pPr>
              <w:pStyle w:val="Odstavecseseznamem"/>
              <w:ind w:left="0"/>
              <w:jc w:val="center"/>
              <w:rPr>
                <w:b/>
                <w:sz w:val="20"/>
                <w:szCs w:val="20"/>
              </w:rPr>
            </w:pPr>
            <w:r>
              <w:rPr>
                <w:b/>
                <w:sz w:val="20"/>
                <w:szCs w:val="20"/>
              </w:rPr>
              <w:t>ostatní kraje</w:t>
            </w:r>
          </w:p>
        </w:tc>
        <w:tc>
          <w:tcPr>
            <w:tcW w:w="1134" w:type="dxa"/>
            <w:vMerge/>
          </w:tcPr>
          <w:p w:rsidR="004A2780" w:rsidRDefault="004A2780" w:rsidP="001E7D5D">
            <w:pPr>
              <w:pStyle w:val="Odstavecseseznamem"/>
              <w:ind w:left="0"/>
              <w:rPr>
                <w:u w:val="single"/>
              </w:rPr>
            </w:pPr>
          </w:p>
        </w:tc>
      </w:tr>
      <w:tr w:rsidR="004A2780" w:rsidTr="001E7D5D">
        <w:tc>
          <w:tcPr>
            <w:tcW w:w="1035" w:type="dxa"/>
            <w:vMerge/>
          </w:tcPr>
          <w:p w:rsidR="004A2780" w:rsidRDefault="004A2780" w:rsidP="001E7D5D">
            <w:pPr>
              <w:pStyle w:val="Odstavecseseznamem"/>
              <w:ind w:left="0"/>
              <w:rPr>
                <w:u w:val="single"/>
              </w:rPr>
            </w:pPr>
          </w:p>
        </w:tc>
        <w:tc>
          <w:tcPr>
            <w:tcW w:w="1030" w:type="dxa"/>
          </w:tcPr>
          <w:p w:rsidR="004A2780" w:rsidRDefault="004A2780" w:rsidP="001E7D5D">
            <w:pPr>
              <w:pStyle w:val="Odstavecseseznamem"/>
              <w:ind w:left="0"/>
              <w:rPr>
                <w:u w:val="single"/>
              </w:rPr>
            </w:pPr>
            <w:r>
              <w:rPr>
                <w:u w:val="single"/>
              </w:rPr>
              <w:t>191</w:t>
            </w:r>
          </w:p>
        </w:tc>
        <w:tc>
          <w:tcPr>
            <w:tcW w:w="1030" w:type="dxa"/>
          </w:tcPr>
          <w:p w:rsidR="004A2780" w:rsidRDefault="004A2780" w:rsidP="001E7D5D">
            <w:pPr>
              <w:pStyle w:val="Odstavecseseznamem"/>
              <w:ind w:left="0"/>
              <w:rPr>
                <w:u w:val="single"/>
              </w:rPr>
            </w:pPr>
            <w:r>
              <w:rPr>
                <w:u w:val="single"/>
              </w:rPr>
              <w:t>191</w:t>
            </w:r>
          </w:p>
        </w:tc>
        <w:tc>
          <w:tcPr>
            <w:tcW w:w="1029" w:type="dxa"/>
          </w:tcPr>
          <w:p w:rsidR="004A2780" w:rsidRDefault="004A2780" w:rsidP="001E7D5D">
            <w:pPr>
              <w:pStyle w:val="Odstavecseseznamem"/>
              <w:ind w:left="0"/>
              <w:rPr>
                <w:u w:val="single"/>
              </w:rPr>
            </w:pPr>
            <w:r>
              <w:rPr>
                <w:u w:val="single"/>
              </w:rPr>
              <w:t>0</w:t>
            </w:r>
          </w:p>
        </w:tc>
        <w:tc>
          <w:tcPr>
            <w:tcW w:w="1028" w:type="dxa"/>
          </w:tcPr>
          <w:p w:rsidR="004A2780" w:rsidRDefault="00111F33" w:rsidP="001E7D5D">
            <w:pPr>
              <w:pStyle w:val="Odstavecseseznamem"/>
              <w:ind w:left="0"/>
              <w:rPr>
                <w:u w:val="single"/>
              </w:rPr>
            </w:pPr>
            <w:r>
              <w:rPr>
                <w:u w:val="single"/>
              </w:rPr>
              <w:t>166</w:t>
            </w:r>
          </w:p>
        </w:tc>
        <w:tc>
          <w:tcPr>
            <w:tcW w:w="1028" w:type="dxa"/>
          </w:tcPr>
          <w:p w:rsidR="004A2780" w:rsidRDefault="004A2780" w:rsidP="00111F33">
            <w:pPr>
              <w:pStyle w:val="Odstavecseseznamem"/>
              <w:ind w:left="0"/>
              <w:rPr>
                <w:u w:val="single"/>
              </w:rPr>
            </w:pPr>
            <w:r>
              <w:rPr>
                <w:u w:val="single"/>
              </w:rPr>
              <w:t>1</w:t>
            </w:r>
            <w:r w:rsidR="00111F33">
              <w:rPr>
                <w:u w:val="single"/>
              </w:rPr>
              <w:t>66</w:t>
            </w:r>
          </w:p>
        </w:tc>
        <w:tc>
          <w:tcPr>
            <w:tcW w:w="1028" w:type="dxa"/>
          </w:tcPr>
          <w:p w:rsidR="004A2780" w:rsidRDefault="004A2780" w:rsidP="001E7D5D">
            <w:pPr>
              <w:pStyle w:val="Odstavecseseznamem"/>
              <w:ind w:left="0"/>
              <w:rPr>
                <w:u w:val="single"/>
              </w:rPr>
            </w:pPr>
            <w:r>
              <w:rPr>
                <w:u w:val="single"/>
              </w:rPr>
              <w:t>0</w:t>
            </w:r>
          </w:p>
        </w:tc>
        <w:tc>
          <w:tcPr>
            <w:tcW w:w="1134" w:type="dxa"/>
          </w:tcPr>
          <w:p w:rsidR="004A2780" w:rsidRDefault="00111F33" w:rsidP="001E7D5D">
            <w:pPr>
              <w:pStyle w:val="Odstavecseseznamem"/>
              <w:ind w:left="0"/>
              <w:rPr>
                <w:u w:val="single"/>
              </w:rPr>
            </w:pPr>
            <w:r>
              <w:rPr>
                <w:u w:val="single"/>
              </w:rPr>
              <w:t>121</w:t>
            </w:r>
          </w:p>
        </w:tc>
      </w:tr>
    </w:tbl>
    <w:p w:rsidR="004A2780" w:rsidRPr="00E61B77" w:rsidRDefault="004A2780" w:rsidP="004A2780">
      <w:pPr>
        <w:pStyle w:val="Odstavecseseznamem"/>
        <w:rPr>
          <w:i/>
        </w:rPr>
      </w:pPr>
      <w:r w:rsidRPr="00E61B77">
        <w:rPr>
          <w:i/>
        </w:rPr>
        <w:t>Vyhodnocení nepřijatých dětí – důvody, např. věk, trvalý pobyt apod.</w:t>
      </w:r>
    </w:p>
    <w:p w:rsidR="004A2780" w:rsidRPr="004A2780" w:rsidRDefault="004A2780" w:rsidP="004A2780">
      <w:pPr>
        <w:jc w:val="both"/>
        <w:rPr>
          <w:rFonts w:asciiTheme="minorHAnsi" w:hAnsiTheme="minorHAnsi" w:cstheme="minorHAnsi"/>
          <w:color w:val="FF0000"/>
        </w:rPr>
      </w:pPr>
    </w:p>
    <w:p w:rsidR="003F025C" w:rsidRDefault="003F025C" w:rsidP="00111F33">
      <w:pPr>
        <w:ind w:left="360"/>
        <w:jc w:val="both"/>
        <w:rPr>
          <w:rFonts w:asciiTheme="minorHAnsi" w:hAnsiTheme="minorHAnsi" w:cstheme="minorHAnsi"/>
        </w:rPr>
      </w:pPr>
      <w:r>
        <w:rPr>
          <w:rFonts w:asciiTheme="minorHAnsi" w:hAnsiTheme="minorHAnsi" w:cstheme="minorHAnsi"/>
        </w:rPr>
        <w:t xml:space="preserve">       </w:t>
      </w:r>
      <w:r w:rsidRPr="00111F33">
        <w:rPr>
          <w:rFonts w:asciiTheme="minorHAnsi" w:hAnsiTheme="minorHAnsi" w:cstheme="minorHAnsi"/>
          <w:b/>
        </w:rPr>
        <w:t>Vyhodnocení nepřijatých dětí:</w:t>
      </w:r>
      <w:r w:rsidRPr="00111F33">
        <w:rPr>
          <w:rFonts w:asciiTheme="minorHAnsi" w:hAnsiTheme="minorHAnsi" w:cstheme="minorHAnsi"/>
        </w:rPr>
        <w:t xml:space="preserve"> </w:t>
      </w:r>
      <w:r>
        <w:rPr>
          <w:rFonts w:asciiTheme="minorHAnsi" w:hAnsiTheme="minorHAnsi" w:cstheme="minorHAnsi"/>
        </w:rPr>
        <w:t xml:space="preserve">nepřijaté děti nedovrší ani do </w:t>
      </w:r>
      <w:proofErr w:type="gramStart"/>
      <w:r>
        <w:rPr>
          <w:rFonts w:asciiTheme="minorHAnsi" w:hAnsiTheme="minorHAnsi" w:cstheme="minorHAnsi"/>
        </w:rPr>
        <w:t>1</w:t>
      </w:r>
      <w:r w:rsidR="00111F33">
        <w:rPr>
          <w:rFonts w:asciiTheme="minorHAnsi" w:hAnsiTheme="minorHAnsi" w:cstheme="minorHAnsi"/>
        </w:rPr>
        <w:t>1</w:t>
      </w:r>
      <w:r>
        <w:rPr>
          <w:rFonts w:asciiTheme="minorHAnsi" w:hAnsiTheme="minorHAnsi" w:cstheme="minorHAnsi"/>
        </w:rPr>
        <w:t>.měsíce</w:t>
      </w:r>
      <w:proofErr w:type="gramEnd"/>
      <w:r>
        <w:rPr>
          <w:rFonts w:asciiTheme="minorHAnsi" w:hAnsiTheme="minorHAnsi" w:cstheme="minorHAnsi"/>
        </w:rPr>
        <w:t xml:space="preserve"> 201</w:t>
      </w:r>
      <w:r w:rsidR="00111F33">
        <w:rPr>
          <w:rFonts w:asciiTheme="minorHAnsi" w:hAnsiTheme="minorHAnsi" w:cstheme="minorHAnsi"/>
        </w:rPr>
        <w:t>9</w:t>
      </w:r>
      <w:r>
        <w:rPr>
          <w:rFonts w:asciiTheme="minorHAnsi" w:hAnsiTheme="minorHAnsi" w:cstheme="minorHAnsi"/>
        </w:rPr>
        <w:t xml:space="preserve"> tří let věku.(</w:t>
      </w:r>
      <w:r w:rsidR="00111F33">
        <w:rPr>
          <w:rFonts w:asciiTheme="minorHAnsi" w:hAnsiTheme="minorHAnsi" w:cstheme="minorHAnsi"/>
        </w:rPr>
        <w:t>19</w:t>
      </w:r>
      <w:r>
        <w:rPr>
          <w:rFonts w:asciiTheme="minorHAnsi" w:hAnsiTheme="minorHAnsi" w:cstheme="minorHAnsi"/>
        </w:rPr>
        <w:t>) Kapacita byla naplněna dětmi, splňujícími stanovená kritéria.  </w:t>
      </w:r>
      <w:r w:rsidR="00111F33">
        <w:rPr>
          <w:rFonts w:asciiTheme="minorHAnsi" w:hAnsiTheme="minorHAnsi" w:cstheme="minorHAnsi"/>
        </w:rPr>
        <w:t xml:space="preserve">Z přijatých bylo celkem 33 zpětvzetí, </w:t>
      </w:r>
      <w:r>
        <w:rPr>
          <w:rFonts w:asciiTheme="minorHAnsi" w:hAnsiTheme="minorHAnsi" w:cstheme="minorHAnsi"/>
        </w:rPr>
        <w:t xml:space="preserve"> 1</w:t>
      </w:r>
      <w:r w:rsidR="00111F33">
        <w:rPr>
          <w:rFonts w:asciiTheme="minorHAnsi" w:hAnsiTheme="minorHAnsi" w:cstheme="minorHAnsi"/>
        </w:rPr>
        <w:t>2</w:t>
      </w:r>
      <w:r>
        <w:rPr>
          <w:rFonts w:asciiTheme="minorHAnsi" w:hAnsiTheme="minorHAnsi" w:cstheme="minorHAnsi"/>
        </w:rPr>
        <w:t xml:space="preserve"> dětí se stěhuje nebo nastupuje do jiné MŠ</w:t>
      </w:r>
    </w:p>
    <w:p w:rsidR="003F025C" w:rsidRDefault="003F025C" w:rsidP="00757AA9">
      <w:pPr>
        <w:jc w:val="both"/>
        <w:rPr>
          <w:rFonts w:asciiTheme="minorHAnsi" w:hAnsiTheme="minorHAnsi" w:cstheme="minorHAnsi"/>
          <w:color w:val="92D050"/>
        </w:rPr>
      </w:pPr>
    </w:p>
    <w:p w:rsidR="0041607D" w:rsidRPr="0041607D" w:rsidRDefault="0041607D" w:rsidP="0041607D">
      <w:pPr>
        <w:pStyle w:val="Odstavecseseznamem"/>
        <w:numPr>
          <w:ilvl w:val="0"/>
          <w:numId w:val="1"/>
        </w:numPr>
        <w:spacing w:after="160" w:line="259" w:lineRule="auto"/>
        <w:contextualSpacing/>
        <w:rPr>
          <w:b/>
          <w:color w:val="FF0000"/>
        </w:rPr>
      </w:pPr>
      <w:r w:rsidRPr="0041607D">
        <w:rPr>
          <w:b/>
          <w:color w:val="FF0000"/>
        </w:rPr>
        <w:t>Využití poradenských služeb pro MŠ (PPP, SPC, speciální pedagog)</w:t>
      </w:r>
    </w:p>
    <w:p w:rsidR="003F025C" w:rsidRDefault="003F025C" w:rsidP="00757AA9">
      <w:pPr>
        <w:ind w:left="644"/>
        <w:jc w:val="both"/>
        <w:rPr>
          <w:rFonts w:cstheme="minorHAnsi"/>
          <w:b/>
          <w:bCs/>
        </w:rPr>
      </w:pPr>
      <w:r>
        <w:rPr>
          <w:rFonts w:cstheme="minorHAnsi"/>
          <w:u w:val="single"/>
        </w:rPr>
        <w:t>Spolupráce s PPP pro Prahu 4</w:t>
      </w:r>
      <w:r>
        <w:rPr>
          <w:rFonts w:cstheme="minorHAnsi"/>
        </w:rPr>
        <w:t xml:space="preserve"> Dr. Klégrová : Orientační test školní zralosti pro zájemce z řad předškoláků s následnou schůzkou s rodiči, dále běžná vyšetření školní zralosti v poradně a ostatní vyšetření dle potřeby (pro děti MŠ Sedlčanská)</w:t>
      </w:r>
    </w:p>
    <w:p w:rsidR="00671302" w:rsidRDefault="003F025C" w:rsidP="00757AA9">
      <w:pPr>
        <w:ind w:left="644"/>
        <w:jc w:val="both"/>
        <w:rPr>
          <w:rFonts w:cstheme="minorHAnsi"/>
        </w:rPr>
      </w:pPr>
      <w:r>
        <w:rPr>
          <w:rFonts w:cstheme="minorHAnsi"/>
        </w:rPr>
        <w:t xml:space="preserve">MŠ Plamínkové, MŠ Kotorská a MŠ Plamínkové 2: </w:t>
      </w:r>
      <w:r w:rsidR="00DC700A">
        <w:rPr>
          <w:rFonts w:cstheme="minorHAnsi"/>
        </w:rPr>
        <w:t xml:space="preserve">Mgr. </w:t>
      </w:r>
      <w:proofErr w:type="spellStart"/>
      <w:r w:rsidR="00DC700A">
        <w:rPr>
          <w:rFonts w:cstheme="minorHAnsi"/>
        </w:rPr>
        <w:t>Besperátová</w:t>
      </w:r>
      <w:proofErr w:type="spellEnd"/>
      <w:r w:rsidR="00DC700A">
        <w:rPr>
          <w:rFonts w:cstheme="minorHAnsi"/>
        </w:rPr>
        <w:t xml:space="preserve"> </w:t>
      </w:r>
      <w:r>
        <w:rPr>
          <w:rFonts w:cstheme="minorHAnsi"/>
        </w:rPr>
        <w:t>Orientační test</w:t>
      </w:r>
      <w:r w:rsidR="0041607D">
        <w:rPr>
          <w:rFonts w:cstheme="minorHAnsi"/>
        </w:rPr>
        <w:t xml:space="preserve">y se nekonaly z důvodu velké vytíženosti PPP, rodičům jsme zařídili možnost vyšetření </w:t>
      </w:r>
      <w:r>
        <w:rPr>
          <w:rFonts w:cstheme="minorHAnsi"/>
        </w:rPr>
        <w:t xml:space="preserve">školní zralosti pro zájemce z řad předškoláků </w:t>
      </w:r>
      <w:r w:rsidR="00671302">
        <w:rPr>
          <w:rFonts w:cstheme="minorHAnsi"/>
        </w:rPr>
        <w:t>v soukromém sektoru</w:t>
      </w:r>
      <w:r>
        <w:rPr>
          <w:rFonts w:cstheme="minorHAnsi"/>
        </w:rPr>
        <w:t xml:space="preserve">, </w:t>
      </w:r>
      <w:r w:rsidR="00671302">
        <w:rPr>
          <w:rFonts w:cstheme="minorHAnsi"/>
        </w:rPr>
        <w:t>PPP prováděla pouze šetření k OŠD.</w:t>
      </w:r>
    </w:p>
    <w:p w:rsidR="00DC700A" w:rsidRDefault="00DC700A" w:rsidP="00757AA9">
      <w:pPr>
        <w:ind w:left="644"/>
        <w:jc w:val="both"/>
        <w:rPr>
          <w:rFonts w:cstheme="minorHAnsi"/>
        </w:rPr>
      </w:pPr>
      <w:r>
        <w:rPr>
          <w:rFonts w:cstheme="minorHAnsi"/>
        </w:rPr>
        <w:t xml:space="preserve">Logopedický </w:t>
      </w:r>
      <w:proofErr w:type="spellStart"/>
      <w:r>
        <w:rPr>
          <w:rFonts w:cstheme="minorHAnsi"/>
        </w:rPr>
        <w:t>screening</w:t>
      </w:r>
      <w:proofErr w:type="spellEnd"/>
      <w:r>
        <w:rPr>
          <w:rFonts w:cstheme="minorHAnsi"/>
        </w:rPr>
        <w:t xml:space="preserve"> na MŠ Plamínkové 1589, MŠ Kotorská </w:t>
      </w:r>
    </w:p>
    <w:p w:rsidR="003F025C" w:rsidRDefault="003F025C" w:rsidP="00757AA9">
      <w:pPr>
        <w:ind w:left="644"/>
        <w:jc w:val="both"/>
        <w:rPr>
          <w:rFonts w:cstheme="minorHAnsi"/>
        </w:rPr>
      </w:pPr>
      <w:r>
        <w:rPr>
          <w:rFonts w:cstheme="minorHAnsi"/>
          <w:u w:val="single"/>
        </w:rPr>
        <w:t xml:space="preserve">Spolupráce s PaedDr.. </w:t>
      </w:r>
      <w:proofErr w:type="spellStart"/>
      <w:r>
        <w:rPr>
          <w:rFonts w:cstheme="minorHAnsi"/>
          <w:u w:val="single"/>
        </w:rPr>
        <w:t>Peteleovou</w:t>
      </w:r>
      <w:proofErr w:type="spellEnd"/>
      <w:r>
        <w:rPr>
          <w:rFonts w:cstheme="minorHAnsi"/>
        </w:rPr>
        <w:t xml:space="preserve"> – logopedie  /soukromá/, probíhající 1x týdně v MŠ, hradí si ji rodiče (pro děti MŠ Sedlčanská)</w:t>
      </w:r>
    </w:p>
    <w:p w:rsidR="00671302" w:rsidRPr="001E7D5D" w:rsidRDefault="00671302" w:rsidP="00757AA9">
      <w:pPr>
        <w:ind w:left="644"/>
        <w:jc w:val="both"/>
        <w:rPr>
          <w:rFonts w:cstheme="minorHAnsi"/>
          <w:bCs/>
        </w:rPr>
      </w:pPr>
      <w:proofErr w:type="gramStart"/>
      <w:r>
        <w:rPr>
          <w:rFonts w:cstheme="minorHAnsi"/>
          <w:u w:val="single"/>
        </w:rPr>
        <w:t>Spolupráce s SPC</w:t>
      </w:r>
      <w:proofErr w:type="gramEnd"/>
      <w:r>
        <w:rPr>
          <w:rFonts w:cstheme="minorHAnsi"/>
          <w:u w:val="single"/>
        </w:rPr>
        <w:t xml:space="preserve"> </w:t>
      </w:r>
      <w:r w:rsidR="001E7D5D">
        <w:rPr>
          <w:rFonts w:cstheme="minorHAnsi"/>
          <w:b/>
          <w:bCs/>
        </w:rPr>
        <w:t>–</w:t>
      </w:r>
      <w:r>
        <w:rPr>
          <w:rFonts w:cstheme="minorHAnsi"/>
          <w:b/>
          <w:bCs/>
        </w:rPr>
        <w:t xml:space="preserve"> </w:t>
      </w:r>
      <w:r w:rsidR="00887E4E" w:rsidRPr="00887E4E">
        <w:rPr>
          <w:rFonts w:cstheme="minorHAnsi"/>
          <w:bCs/>
        </w:rPr>
        <w:t>externí konzultace</w:t>
      </w:r>
      <w:r w:rsidR="00887E4E">
        <w:rPr>
          <w:rFonts w:cstheme="minorHAnsi"/>
          <w:b/>
          <w:bCs/>
        </w:rPr>
        <w:t xml:space="preserve"> </w:t>
      </w:r>
      <w:proofErr w:type="spellStart"/>
      <w:r w:rsidR="001E7D5D" w:rsidRPr="001E7D5D">
        <w:rPr>
          <w:rFonts w:cstheme="minorHAnsi"/>
          <w:bCs/>
        </w:rPr>
        <w:t>Mgr.</w:t>
      </w:r>
      <w:r w:rsidR="001E7D5D">
        <w:rPr>
          <w:rFonts w:cstheme="minorHAnsi"/>
          <w:bCs/>
        </w:rPr>
        <w:t>Pitelková</w:t>
      </w:r>
      <w:proofErr w:type="spellEnd"/>
      <w:r w:rsidR="001E7D5D">
        <w:rPr>
          <w:rFonts w:cstheme="minorHAnsi"/>
          <w:bCs/>
        </w:rPr>
        <w:t xml:space="preserve"> (integrace dítěte</w:t>
      </w:r>
      <w:r w:rsidR="007733E7">
        <w:rPr>
          <w:rFonts w:cstheme="minorHAnsi"/>
          <w:bCs/>
        </w:rPr>
        <w:t>)</w:t>
      </w:r>
      <w:r w:rsidR="00887E4E">
        <w:rPr>
          <w:rFonts w:cstheme="minorHAnsi"/>
          <w:bCs/>
        </w:rPr>
        <w:t xml:space="preserve">, </w:t>
      </w:r>
      <w:proofErr w:type="spellStart"/>
      <w:r w:rsidR="00887E4E">
        <w:rPr>
          <w:rFonts w:cstheme="minorHAnsi"/>
          <w:bCs/>
        </w:rPr>
        <w:t>PHDr.</w:t>
      </w:r>
      <w:proofErr w:type="spellEnd"/>
      <w:r w:rsidR="00887E4E">
        <w:rPr>
          <w:rFonts w:cstheme="minorHAnsi"/>
          <w:bCs/>
        </w:rPr>
        <w:t xml:space="preserve"> Roučková (integrace dítěte)</w:t>
      </w:r>
    </w:p>
    <w:p w:rsidR="003F025C" w:rsidRDefault="003F025C" w:rsidP="00757AA9">
      <w:pPr>
        <w:ind w:left="360"/>
        <w:jc w:val="both"/>
        <w:rPr>
          <w:rFonts w:asciiTheme="minorHAnsi" w:hAnsiTheme="minorHAnsi" w:cstheme="minorHAnsi"/>
        </w:rPr>
      </w:pPr>
    </w:p>
    <w:p w:rsidR="003F025C" w:rsidRDefault="003F025C" w:rsidP="00757AA9">
      <w:pPr>
        <w:ind w:left="360"/>
        <w:jc w:val="both"/>
        <w:rPr>
          <w:rFonts w:asciiTheme="minorHAnsi" w:hAnsiTheme="minorHAnsi" w:cstheme="minorHAnsi"/>
          <w:color w:val="92D050"/>
        </w:rPr>
      </w:pPr>
    </w:p>
    <w:p w:rsidR="00C479EC" w:rsidRPr="00C479EC" w:rsidRDefault="00C479EC" w:rsidP="00C479EC">
      <w:pPr>
        <w:pStyle w:val="Odstavecseseznamem"/>
        <w:numPr>
          <w:ilvl w:val="0"/>
          <w:numId w:val="1"/>
        </w:numPr>
        <w:spacing w:after="160" w:line="259" w:lineRule="auto"/>
        <w:contextualSpacing/>
        <w:rPr>
          <w:b/>
          <w:color w:val="FF0000"/>
        </w:rPr>
      </w:pPr>
      <w:r w:rsidRPr="00C479EC">
        <w:rPr>
          <w:b/>
          <w:color w:val="FF0000"/>
        </w:rPr>
        <w:t>Spolupráce s rodiči a ostatními partnery (neuvádět již zmíněné v bodu 6) včetně mezinárodní spolupráce a mimoškolních aktivit</w:t>
      </w:r>
    </w:p>
    <w:p w:rsidR="003F025C" w:rsidRPr="00C479EC" w:rsidRDefault="003F025C" w:rsidP="00757AA9">
      <w:pPr>
        <w:ind w:left="644"/>
        <w:jc w:val="both"/>
        <w:rPr>
          <w:rFonts w:asciiTheme="minorHAnsi" w:hAnsiTheme="minorHAnsi" w:cstheme="minorHAnsi"/>
        </w:rPr>
      </w:pPr>
    </w:p>
    <w:p w:rsidR="003F025C" w:rsidRDefault="003F025C" w:rsidP="00757AA9">
      <w:pPr>
        <w:ind w:left="360"/>
        <w:jc w:val="both"/>
        <w:rPr>
          <w:rFonts w:cstheme="minorHAnsi"/>
          <w:bCs/>
        </w:rPr>
      </w:pPr>
      <w:r>
        <w:rPr>
          <w:rFonts w:cstheme="minorHAnsi"/>
        </w:rPr>
        <w:t>S rodiči přihlášených dětí:</w:t>
      </w:r>
    </w:p>
    <w:p w:rsidR="003F025C" w:rsidRDefault="003F025C" w:rsidP="00757AA9">
      <w:pPr>
        <w:numPr>
          <w:ilvl w:val="0"/>
          <w:numId w:val="2"/>
        </w:numPr>
        <w:autoSpaceDE w:val="0"/>
        <w:autoSpaceDN w:val="0"/>
        <w:ind w:firstLine="0"/>
        <w:jc w:val="both"/>
        <w:rPr>
          <w:rFonts w:cstheme="minorHAnsi"/>
          <w:b/>
          <w:bCs/>
        </w:rPr>
      </w:pPr>
      <w:r>
        <w:rPr>
          <w:rFonts w:cstheme="minorHAnsi"/>
        </w:rPr>
        <w:t>společné schůzky (s rodiči nově přijatých dětí, individuální konzultace)</w:t>
      </w:r>
    </w:p>
    <w:p w:rsidR="003F025C" w:rsidRDefault="003F025C" w:rsidP="00757AA9">
      <w:pPr>
        <w:numPr>
          <w:ilvl w:val="0"/>
          <w:numId w:val="2"/>
        </w:numPr>
        <w:autoSpaceDE w:val="0"/>
        <w:autoSpaceDN w:val="0"/>
        <w:ind w:firstLine="0"/>
        <w:jc w:val="both"/>
        <w:rPr>
          <w:rFonts w:cstheme="minorHAnsi"/>
          <w:b/>
          <w:bCs/>
        </w:rPr>
      </w:pPr>
      <w:r>
        <w:rPr>
          <w:rFonts w:cstheme="minorHAnsi"/>
        </w:rPr>
        <w:t>společné akce (besídky ke Dni matek, vánoční posezení u stromečku, Dětský den na školní zahradě, Světélkování, společný táborák – Pálení čarodějnic, Zahradní slavnost –</w:t>
      </w:r>
      <w:r w:rsidR="00DB6A18">
        <w:rPr>
          <w:rFonts w:cstheme="minorHAnsi"/>
        </w:rPr>
        <w:t xml:space="preserve"> rozloučení s předškoláky</w:t>
      </w:r>
      <w:r>
        <w:rPr>
          <w:rFonts w:cstheme="minorHAnsi"/>
        </w:rPr>
        <w:t>)</w:t>
      </w:r>
    </w:p>
    <w:p w:rsidR="003F025C" w:rsidRDefault="003F025C" w:rsidP="00757AA9">
      <w:pPr>
        <w:numPr>
          <w:ilvl w:val="0"/>
          <w:numId w:val="2"/>
        </w:numPr>
        <w:autoSpaceDE w:val="0"/>
        <w:autoSpaceDN w:val="0"/>
        <w:ind w:firstLine="0"/>
        <w:jc w:val="both"/>
        <w:rPr>
          <w:rFonts w:cstheme="minorHAnsi"/>
          <w:b/>
          <w:bCs/>
        </w:rPr>
      </w:pPr>
      <w:r>
        <w:rPr>
          <w:rFonts w:cstheme="minorHAnsi"/>
        </w:rPr>
        <w:t xml:space="preserve">dílny s rodiči a dětmi: malujeme čerty na zeď, zdobíme kraslice, keramika pro rodiče a děti, bramborový den, </w:t>
      </w:r>
      <w:proofErr w:type="spellStart"/>
      <w:r w:rsidR="00DB6A18">
        <w:rPr>
          <w:rFonts w:cstheme="minorHAnsi"/>
        </w:rPr>
        <w:t>dýňování</w:t>
      </w:r>
      <w:proofErr w:type="spellEnd"/>
      <w:r w:rsidR="00DB6A18">
        <w:rPr>
          <w:rFonts w:cstheme="minorHAnsi"/>
        </w:rPr>
        <w:t xml:space="preserve">, </w:t>
      </w:r>
      <w:r>
        <w:rPr>
          <w:rFonts w:cstheme="minorHAnsi"/>
        </w:rPr>
        <w:t>předvánoční vázání věnců - dílnička)</w:t>
      </w:r>
    </w:p>
    <w:p w:rsidR="003F025C" w:rsidRDefault="003F025C" w:rsidP="00757AA9">
      <w:pPr>
        <w:ind w:left="360"/>
        <w:jc w:val="both"/>
        <w:rPr>
          <w:rFonts w:cstheme="minorHAnsi"/>
          <w:bCs/>
        </w:rPr>
      </w:pPr>
    </w:p>
    <w:p w:rsidR="003F025C" w:rsidRDefault="003F025C" w:rsidP="00757AA9">
      <w:pPr>
        <w:ind w:left="360"/>
        <w:jc w:val="both"/>
        <w:rPr>
          <w:rFonts w:cstheme="minorHAnsi"/>
          <w:bCs/>
        </w:rPr>
      </w:pPr>
      <w:r>
        <w:rPr>
          <w:rFonts w:cstheme="minorHAnsi"/>
        </w:rPr>
        <w:t>Mezinárodní spolupráce:</w:t>
      </w:r>
    </w:p>
    <w:p w:rsidR="003F025C" w:rsidRDefault="00C479EC" w:rsidP="00757AA9">
      <w:pPr>
        <w:ind w:left="360"/>
        <w:jc w:val="both"/>
        <w:rPr>
          <w:rFonts w:cstheme="minorHAnsi"/>
        </w:rPr>
      </w:pPr>
      <w:r>
        <w:rPr>
          <w:rFonts w:cstheme="minorHAnsi"/>
        </w:rPr>
        <w:t>Škola se účastnila</w:t>
      </w:r>
      <w:r w:rsidR="003F025C">
        <w:rPr>
          <w:rFonts w:cstheme="minorHAnsi"/>
        </w:rPr>
        <w:t xml:space="preserve"> 1 mezinárodního projektu v rámci </w:t>
      </w:r>
      <w:proofErr w:type="spellStart"/>
      <w:r w:rsidR="003F025C">
        <w:rPr>
          <w:rFonts w:cstheme="minorHAnsi"/>
        </w:rPr>
        <w:t>eTwinningu</w:t>
      </w:r>
      <w:proofErr w:type="spellEnd"/>
      <w:r w:rsidR="0075651A">
        <w:rPr>
          <w:rFonts w:cstheme="minorHAnsi"/>
        </w:rPr>
        <w:t>.</w:t>
      </w:r>
    </w:p>
    <w:p w:rsidR="00C479EC" w:rsidRDefault="00C479EC" w:rsidP="00757AA9">
      <w:pPr>
        <w:ind w:left="360"/>
        <w:jc w:val="both"/>
        <w:rPr>
          <w:rFonts w:cstheme="minorHAnsi"/>
          <w:b/>
          <w:bCs/>
        </w:rPr>
      </w:pPr>
      <w:r>
        <w:rPr>
          <w:rFonts w:cstheme="minorHAnsi"/>
        </w:rPr>
        <w:t>Ve škole byla delegace učitelů z předškolních zařízení z</w:t>
      </w:r>
      <w:r w:rsidR="0075651A">
        <w:rPr>
          <w:rFonts w:cstheme="minorHAnsi"/>
        </w:rPr>
        <w:t> </w:t>
      </w:r>
      <w:proofErr w:type="gramStart"/>
      <w:r>
        <w:rPr>
          <w:rFonts w:cstheme="minorHAnsi"/>
        </w:rPr>
        <w:t>Korea</w:t>
      </w:r>
      <w:proofErr w:type="gramEnd"/>
      <w:r w:rsidR="0075651A">
        <w:rPr>
          <w:rFonts w:cstheme="minorHAnsi"/>
        </w:rPr>
        <w:t>.</w:t>
      </w:r>
      <w:r>
        <w:rPr>
          <w:rFonts w:cstheme="minorHAnsi"/>
        </w:rPr>
        <w:t xml:space="preserve"> </w:t>
      </w:r>
    </w:p>
    <w:p w:rsidR="003F025C" w:rsidRDefault="003F025C" w:rsidP="00757AA9">
      <w:pPr>
        <w:ind w:left="360"/>
        <w:jc w:val="both"/>
        <w:rPr>
          <w:rFonts w:cstheme="minorHAnsi"/>
          <w:bCs/>
        </w:rPr>
      </w:pPr>
    </w:p>
    <w:p w:rsidR="003F025C" w:rsidRDefault="003F025C" w:rsidP="00757AA9">
      <w:pPr>
        <w:ind w:left="360"/>
        <w:jc w:val="both"/>
        <w:rPr>
          <w:rFonts w:cstheme="minorHAnsi"/>
          <w:bCs/>
        </w:rPr>
      </w:pPr>
      <w:r>
        <w:rPr>
          <w:rFonts w:cstheme="minorHAnsi"/>
        </w:rPr>
        <w:t>Spolupráce se Základní školou Bítovská a se ZŠ Plamínkové</w:t>
      </w:r>
    </w:p>
    <w:p w:rsidR="003F025C" w:rsidRDefault="003F025C" w:rsidP="00757AA9">
      <w:pPr>
        <w:numPr>
          <w:ilvl w:val="0"/>
          <w:numId w:val="3"/>
        </w:numPr>
        <w:autoSpaceDE w:val="0"/>
        <w:autoSpaceDN w:val="0"/>
        <w:ind w:firstLine="0"/>
        <w:jc w:val="both"/>
        <w:rPr>
          <w:rFonts w:cstheme="minorHAnsi"/>
          <w:b/>
          <w:bCs/>
        </w:rPr>
      </w:pPr>
      <w:r>
        <w:rPr>
          <w:rFonts w:cstheme="minorHAnsi"/>
        </w:rPr>
        <w:t>Beseda rodičů s učitelkami z 1. třídy ZŠ</w:t>
      </w:r>
    </w:p>
    <w:p w:rsidR="003F025C" w:rsidRDefault="003F025C" w:rsidP="00757AA9">
      <w:pPr>
        <w:numPr>
          <w:ilvl w:val="0"/>
          <w:numId w:val="3"/>
        </w:numPr>
        <w:autoSpaceDE w:val="0"/>
        <w:autoSpaceDN w:val="0"/>
        <w:ind w:firstLine="0"/>
        <w:jc w:val="both"/>
        <w:rPr>
          <w:rFonts w:cstheme="minorHAnsi"/>
          <w:bCs/>
        </w:rPr>
      </w:pPr>
      <w:r>
        <w:rPr>
          <w:rFonts w:cstheme="minorHAnsi"/>
        </w:rPr>
        <w:t>Využití tělocvičny – pravidelné, pro děti z MŠ vždy 1 x týdně 1 hodina</w:t>
      </w:r>
    </w:p>
    <w:p w:rsidR="003F025C" w:rsidRDefault="003F025C" w:rsidP="00757AA9">
      <w:pPr>
        <w:numPr>
          <w:ilvl w:val="0"/>
          <w:numId w:val="3"/>
        </w:numPr>
        <w:autoSpaceDE w:val="0"/>
        <w:autoSpaceDN w:val="0"/>
        <w:ind w:firstLine="0"/>
        <w:jc w:val="both"/>
        <w:rPr>
          <w:rFonts w:cstheme="minorHAnsi"/>
          <w:bCs/>
        </w:rPr>
      </w:pPr>
      <w:r>
        <w:rPr>
          <w:rFonts w:cstheme="minorHAnsi"/>
        </w:rPr>
        <w:t xml:space="preserve">Škola nanečisto – akce pro budoucí prvňáčky </w:t>
      </w:r>
    </w:p>
    <w:p w:rsidR="003F025C" w:rsidRDefault="003F025C" w:rsidP="00757AA9">
      <w:pPr>
        <w:numPr>
          <w:ilvl w:val="0"/>
          <w:numId w:val="3"/>
        </w:numPr>
        <w:autoSpaceDE w:val="0"/>
        <w:autoSpaceDN w:val="0"/>
        <w:ind w:firstLine="0"/>
        <w:jc w:val="both"/>
        <w:rPr>
          <w:rFonts w:cstheme="minorHAnsi"/>
          <w:bCs/>
        </w:rPr>
      </w:pPr>
      <w:r>
        <w:rPr>
          <w:rFonts w:cstheme="minorHAnsi"/>
        </w:rPr>
        <w:t>Konzultace učitelek z MŠ v ZŠ – zhodnocení úrovně přípravy na školu (ZŠ Bítovská)</w:t>
      </w:r>
    </w:p>
    <w:p w:rsidR="003F025C" w:rsidRDefault="003F025C" w:rsidP="00757AA9">
      <w:pPr>
        <w:ind w:left="1080"/>
        <w:jc w:val="both"/>
        <w:rPr>
          <w:rFonts w:cstheme="minorHAnsi"/>
          <w:bCs/>
        </w:rPr>
      </w:pPr>
    </w:p>
    <w:p w:rsidR="003F025C" w:rsidRDefault="003F025C" w:rsidP="00757AA9">
      <w:pPr>
        <w:jc w:val="both"/>
        <w:rPr>
          <w:rFonts w:cstheme="minorHAnsi"/>
          <w:b/>
          <w:bCs/>
        </w:rPr>
      </w:pPr>
      <w:r>
        <w:rPr>
          <w:rFonts w:cstheme="minorHAnsi"/>
        </w:rPr>
        <w:t xml:space="preserve">Spolupráce se Slavojem Podolí – fotbalové tréninky v ZŠ Bítovská (1x týdně), fotbalový turnaj </w:t>
      </w:r>
      <w:r w:rsidR="00B6691D">
        <w:rPr>
          <w:rFonts w:cstheme="minorHAnsi"/>
        </w:rPr>
        <w:t xml:space="preserve">6 </w:t>
      </w:r>
      <w:r>
        <w:rPr>
          <w:rFonts w:cstheme="minorHAnsi"/>
        </w:rPr>
        <w:t xml:space="preserve">družstev z mateřských škol Prahy 4, naše školka na </w:t>
      </w:r>
      <w:r w:rsidR="00B6691D">
        <w:rPr>
          <w:rFonts w:cstheme="minorHAnsi"/>
        </w:rPr>
        <w:t>2</w:t>
      </w:r>
      <w:r>
        <w:rPr>
          <w:rFonts w:cstheme="minorHAnsi"/>
        </w:rPr>
        <w:t xml:space="preserve">. a </w:t>
      </w:r>
      <w:r w:rsidR="00B6691D">
        <w:rPr>
          <w:rFonts w:cstheme="minorHAnsi"/>
        </w:rPr>
        <w:t>5</w:t>
      </w:r>
      <w:r>
        <w:rPr>
          <w:rFonts w:cstheme="minorHAnsi"/>
        </w:rPr>
        <w:t>. místě</w:t>
      </w:r>
    </w:p>
    <w:p w:rsidR="003F025C" w:rsidRDefault="003F025C" w:rsidP="00757AA9">
      <w:pPr>
        <w:jc w:val="both"/>
        <w:rPr>
          <w:rFonts w:cstheme="minorHAnsi"/>
          <w:b/>
          <w:bCs/>
        </w:rPr>
      </w:pPr>
      <w:r>
        <w:rPr>
          <w:rFonts w:cstheme="minorHAnsi"/>
        </w:rPr>
        <w:t xml:space="preserve">Spolupráce se Slavojem Vyšehrad – fotbalové tréninky v ZŠ Plamínkové (1x týdně), fotbalový turnaj </w:t>
      </w:r>
      <w:r w:rsidR="00B6691D">
        <w:rPr>
          <w:rFonts w:cstheme="minorHAnsi"/>
        </w:rPr>
        <w:t>nepořádali.</w:t>
      </w:r>
    </w:p>
    <w:p w:rsidR="003F025C" w:rsidRDefault="003F025C" w:rsidP="00757AA9">
      <w:pPr>
        <w:jc w:val="both"/>
        <w:rPr>
          <w:rFonts w:cstheme="minorHAnsi"/>
          <w:b/>
          <w:bCs/>
        </w:rPr>
      </w:pPr>
      <w:r>
        <w:rPr>
          <w:rFonts w:cstheme="minorHAnsi"/>
        </w:rPr>
        <w:t>Spolupráce s ostatními mateřskými školami: Olympiáda dětí – pořádaná naší mateřskou školou – květen 201</w:t>
      </w:r>
      <w:r w:rsidR="00B6691D">
        <w:rPr>
          <w:rFonts w:cstheme="minorHAnsi"/>
        </w:rPr>
        <w:t>9</w:t>
      </w:r>
    </w:p>
    <w:p w:rsidR="003F025C" w:rsidRDefault="003F025C" w:rsidP="00757AA9">
      <w:pPr>
        <w:jc w:val="both"/>
        <w:rPr>
          <w:rFonts w:cstheme="minorHAnsi"/>
          <w:bCs/>
        </w:rPr>
      </w:pPr>
    </w:p>
    <w:p w:rsidR="003F025C" w:rsidRDefault="003F025C" w:rsidP="00757AA9">
      <w:pPr>
        <w:jc w:val="both"/>
        <w:rPr>
          <w:rFonts w:cstheme="minorHAnsi"/>
          <w:bCs/>
        </w:rPr>
      </w:pPr>
      <w:r>
        <w:rPr>
          <w:rFonts w:cstheme="minorHAnsi"/>
        </w:rPr>
        <w:t xml:space="preserve">Spolupráce s Městskou policií </w:t>
      </w:r>
    </w:p>
    <w:p w:rsidR="003F025C" w:rsidRDefault="003F025C" w:rsidP="00757AA9">
      <w:pPr>
        <w:jc w:val="both"/>
        <w:rPr>
          <w:rFonts w:cstheme="minorHAnsi"/>
          <w:b/>
        </w:rPr>
      </w:pPr>
      <w:r>
        <w:rPr>
          <w:rFonts w:cstheme="minorHAnsi"/>
        </w:rPr>
        <w:t xml:space="preserve">I v tomto školním roce nás v mateřské škole navštívila Městská policie s preventivním programem </w:t>
      </w:r>
      <w:r w:rsidR="00B6691D">
        <w:rPr>
          <w:rFonts w:cstheme="minorHAnsi"/>
        </w:rPr>
        <w:t xml:space="preserve">Medvídek Brumla ve městě </w:t>
      </w:r>
      <w:r>
        <w:rPr>
          <w:rFonts w:cstheme="minorHAnsi"/>
        </w:rPr>
        <w:t>pro předškolní děti. Program byl přizpůsoben mladší a starší věkové skupině. Děti měly spoustu otázek, na které jim policisté odpovídali. Také byly hravou formou poučeny o bezpečnosti na ulicích i o nebezpečí, které nás může potkat.</w:t>
      </w:r>
    </w:p>
    <w:p w:rsidR="003F025C" w:rsidRDefault="003F025C" w:rsidP="00757AA9">
      <w:pPr>
        <w:jc w:val="both"/>
        <w:rPr>
          <w:rFonts w:cstheme="minorHAnsi"/>
        </w:rPr>
      </w:pPr>
    </w:p>
    <w:p w:rsidR="003F025C" w:rsidRDefault="003F025C" w:rsidP="00757AA9">
      <w:pPr>
        <w:jc w:val="both"/>
        <w:rPr>
          <w:rFonts w:cstheme="minorHAnsi"/>
        </w:rPr>
      </w:pPr>
      <w:r>
        <w:rPr>
          <w:rFonts w:cstheme="minorHAnsi"/>
        </w:rPr>
        <w:t xml:space="preserve">Spolupráce s MČ Praha 4 – Den Země, Loučení s létem na Pankráci, </w:t>
      </w:r>
    </w:p>
    <w:p w:rsidR="00B6691D" w:rsidRDefault="003F025C" w:rsidP="00757AA9">
      <w:pPr>
        <w:jc w:val="both"/>
        <w:rPr>
          <w:rFonts w:cstheme="minorHAnsi"/>
        </w:rPr>
      </w:pPr>
      <w:r>
        <w:rPr>
          <w:rFonts w:cstheme="minorHAnsi"/>
        </w:rPr>
        <w:t xml:space="preserve">Připravovaná akce městské části Praha 4 splnila svoje očekávání. Děti si nejen zopakovaly, ale také prohloubily znalosti z oblasti </w:t>
      </w:r>
      <w:r w:rsidR="00B6691D">
        <w:rPr>
          <w:rFonts w:cstheme="minorHAnsi"/>
        </w:rPr>
        <w:t>ekologického chování</w:t>
      </w:r>
      <w:r>
        <w:rPr>
          <w:rFonts w:cstheme="minorHAnsi"/>
        </w:rPr>
        <w:t xml:space="preserve">. </w:t>
      </w:r>
    </w:p>
    <w:p w:rsidR="003F025C" w:rsidRDefault="00B6691D" w:rsidP="00757AA9">
      <w:pPr>
        <w:jc w:val="both"/>
        <w:rPr>
          <w:rFonts w:cstheme="minorHAnsi"/>
          <w:b/>
        </w:rPr>
      </w:pPr>
      <w:r>
        <w:rPr>
          <w:rFonts w:cstheme="minorHAnsi"/>
        </w:rPr>
        <w:t>Z</w:t>
      </w:r>
      <w:r w:rsidR="003F025C">
        <w:rPr>
          <w:rFonts w:cstheme="minorHAnsi"/>
        </w:rPr>
        <w:t>ážitkem bylo setkání s hasiči s možností si vyzkoušet jich techniku.</w:t>
      </w:r>
    </w:p>
    <w:p w:rsidR="00312DB5" w:rsidRDefault="003F025C" w:rsidP="00757AA9">
      <w:pPr>
        <w:jc w:val="both"/>
        <w:rPr>
          <w:rFonts w:cstheme="minorHAnsi"/>
        </w:rPr>
      </w:pPr>
      <w:r>
        <w:rPr>
          <w:rFonts w:cstheme="minorHAnsi"/>
        </w:rPr>
        <w:t xml:space="preserve">Akce zaměřená na ekologii a zejména třídění odpadu je velmi užitečná a pro děti velmi přínosná. </w:t>
      </w:r>
    </w:p>
    <w:p w:rsidR="003F025C" w:rsidRDefault="00312DB5" w:rsidP="00757AA9">
      <w:pPr>
        <w:jc w:val="both"/>
        <w:rPr>
          <w:b/>
        </w:rPr>
      </w:pPr>
      <w:r>
        <w:rPr>
          <w:rFonts w:cstheme="minorHAnsi"/>
        </w:rPr>
        <w:t>V</w:t>
      </w:r>
      <w:r w:rsidR="003F025C">
        <w:rPr>
          <w:rFonts w:cstheme="minorHAnsi"/>
        </w:rPr>
        <w:t xml:space="preserve">e všech předškolních třídách probíhal cyklus s </w:t>
      </w:r>
      <w:r w:rsidR="003F025C">
        <w:t>programy primární prevence hrazené městskou částí Praha 4</w:t>
      </w:r>
      <w:r>
        <w:t xml:space="preserve"> </w:t>
      </w:r>
      <w:r w:rsidR="00D30A53">
        <w:t>–</w:t>
      </w:r>
      <w:r>
        <w:t xml:space="preserve"> </w:t>
      </w:r>
      <w:r w:rsidR="00D30A53">
        <w:t>Primární prevence</w:t>
      </w:r>
      <w:r w:rsidR="003F025C">
        <w:t xml:space="preserve"> pro předškoláky hrazená MČ – nadace Proxima </w:t>
      </w:r>
      <w:proofErr w:type="spellStart"/>
      <w:r w:rsidR="00D30A53">
        <w:t>Sociale</w:t>
      </w:r>
      <w:proofErr w:type="spellEnd"/>
      <w:r w:rsidR="00D30A53">
        <w:t xml:space="preserve"> OPS </w:t>
      </w:r>
      <w:r w:rsidR="003F025C">
        <w:t xml:space="preserve">5 setkání ve všech </w:t>
      </w:r>
      <w:r w:rsidR="00D30A53">
        <w:t>5</w:t>
      </w:r>
      <w:r w:rsidR="003F025C">
        <w:t xml:space="preserve"> třídách předškoláků.</w:t>
      </w:r>
    </w:p>
    <w:p w:rsidR="003F025C" w:rsidRDefault="003F025C" w:rsidP="00757AA9">
      <w:pPr>
        <w:jc w:val="both"/>
        <w:rPr>
          <w:rFonts w:cstheme="minorHAnsi"/>
          <w:b/>
          <w:bCs/>
        </w:rPr>
      </w:pPr>
      <w:r>
        <w:rPr>
          <w:rFonts w:cstheme="minorHAnsi"/>
        </w:rPr>
        <w:t>Spolupráce s Lékořicí (dobrovolnické centrum pro podporu podpůrné péče v Thomayerově nemocnici</w:t>
      </w:r>
      <w:r w:rsidR="00312DB5">
        <w:rPr>
          <w:rFonts w:cstheme="minorHAnsi"/>
        </w:rPr>
        <w:t>, vystoupení našeho sboru pro lidi v LDN, účast s dětmi na akci Nemocnice pro medvídky</w:t>
      </w:r>
      <w:r w:rsidR="00D30A53">
        <w:rPr>
          <w:rFonts w:cstheme="minorHAnsi"/>
        </w:rPr>
        <w:t>.</w:t>
      </w:r>
    </w:p>
    <w:p w:rsidR="003F025C" w:rsidRDefault="003F025C" w:rsidP="00757AA9">
      <w:pPr>
        <w:pStyle w:val="Nadpis2"/>
        <w:rPr>
          <w:rFonts w:asciiTheme="minorHAnsi" w:hAnsiTheme="minorHAnsi" w:cstheme="minorHAnsi"/>
          <w:i w:val="0"/>
          <w:sz w:val="24"/>
          <w:szCs w:val="24"/>
        </w:rPr>
      </w:pPr>
      <w:r>
        <w:rPr>
          <w:rFonts w:asciiTheme="minorHAnsi" w:hAnsiTheme="minorHAnsi" w:cstheme="minorHAnsi"/>
          <w:i w:val="0"/>
          <w:sz w:val="24"/>
          <w:szCs w:val="24"/>
        </w:rPr>
        <w:t>Spolupráce s</w:t>
      </w:r>
      <w:r>
        <w:rPr>
          <w:rFonts w:asciiTheme="minorHAnsi" w:hAnsiTheme="minorHAnsi" w:cstheme="minorHAnsi"/>
          <w:b w:val="0"/>
          <w:i w:val="0"/>
          <w:sz w:val="24"/>
          <w:szCs w:val="24"/>
        </w:rPr>
        <w:t xml:space="preserve"> </w:t>
      </w:r>
      <w:r>
        <w:rPr>
          <w:rFonts w:asciiTheme="minorHAnsi" w:hAnsiTheme="minorHAnsi" w:cstheme="minorHAnsi"/>
          <w:i w:val="0"/>
          <w:sz w:val="24"/>
          <w:szCs w:val="24"/>
        </w:rPr>
        <w:t>Dětským centrem s komplexní péčí a podpůrnou rodin</w:t>
      </w:r>
      <w:r w:rsidR="00D30A53">
        <w:rPr>
          <w:rFonts w:asciiTheme="minorHAnsi" w:hAnsiTheme="minorHAnsi" w:cstheme="minorHAnsi"/>
          <w:i w:val="0"/>
          <w:sz w:val="24"/>
          <w:szCs w:val="24"/>
        </w:rPr>
        <w:t xml:space="preserve">nou terapií při Fakultní </w:t>
      </w:r>
      <w:proofErr w:type="spellStart"/>
      <w:r w:rsidR="00D30A53">
        <w:rPr>
          <w:rFonts w:asciiTheme="minorHAnsi" w:hAnsiTheme="minorHAnsi" w:cstheme="minorHAnsi"/>
          <w:i w:val="0"/>
          <w:sz w:val="24"/>
          <w:szCs w:val="24"/>
        </w:rPr>
        <w:t>Thom</w:t>
      </w:r>
      <w:proofErr w:type="spellEnd"/>
      <w:r w:rsidR="00D30A53">
        <w:rPr>
          <w:rFonts w:asciiTheme="minorHAnsi" w:hAnsiTheme="minorHAnsi" w:cstheme="minorHAnsi"/>
          <w:i w:val="0"/>
          <w:sz w:val="24"/>
          <w:szCs w:val="24"/>
        </w:rPr>
        <w:t xml:space="preserve">. </w:t>
      </w:r>
      <w:proofErr w:type="gramStart"/>
      <w:r w:rsidR="00D30A53">
        <w:rPr>
          <w:rFonts w:asciiTheme="minorHAnsi" w:hAnsiTheme="minorHAnsi" w:cstheme="minorHAnsi"/>
          <w:i w:val="0"/>
          <w:sz w:val="24"/>
          <w:szCs w:val="24"/>
        </w:rPr>
        <w:t>n</w:t>
      </w:r>
      <w:r>
        <w:rPr>
          <w:rFonts w:asciiTheme="minorHAnsi" w:hAnsiTheme="minorHAnsi" w:cstheme="minorHAnsi"/>
          <w:i w:val="0"/>
          <w:sz w:val="24"/>
          <w:szCs w:val="24"/>
        </w:rPr>
        <w:t>emocnici</w:t>
      </w:r>
      <w:proofErr w:type="gramEnd"/>
    </w:p>
    <w:p w:rsidR="003F025C" w:rsidRDefault="00D30A53" w:rsidP="00757AA9">
      <w:pPr>
        <w:rPr>
          <w:rFonts w:asciiTheme="minorHAnsi" w:hAnsiTheme="minorHAnsi" w:cstheme="minorHAnsi"/>
        </w:rPr>
      </w:pPr>
      <w:r>
        <w:rPr>
          <w:rFonts w:asciiTheme="minorHAnsi" w:hAnsiTheme="minorHAnsi" w:cstheme="minorHAnsi"/>
        </w:rPr>
        <w:t>Pokračovalo o</w:t>
      </w:r>
      <w:r w:rsidR="003F025C">
        <w:rPr>
          <w:rFonts w:asciiTheme="minorHAnsi" w:hAnsiTheme="minorHAnsi" w:cstheme="minorHAnsi"/>
        </w:rPr>
        <w:t xml:space="preserve">devzdání „sladkých  krabic“, do kterých jsme </w:t>
      </w:r>
      <w:proofErr w:type="gramStart"/>
      <w:r w:rsidR="003F025C">
        <w:rPr>
          <w:rFonts w:asciiTheme="minorHAnsi" w:hAnsiTheme="minorHAnsi" w:cstheme="minorHAnsi"/>
        </w:rPr>
        <w:t xml:space="preserve">nasbírali </w:t>
      </w:r>
      <w:r>
        <w:rPr>
          <w:rFonts w:asciiTheme="minorHAnsi" w:hAnsiTheme="minorHAnsi" w:cstheme="minorHAnsi"/>
        </w:rPr>
        <w:t xml:space="preserve">z </w:t>
      </w:r>
      <w:r w:rsidR="003F025C">
        <w:rPr>
          <w:rFonts w:asciiTheme="minorHAnsi" w:hAnsiTheme="minorHAnsi" w:cstheme="minorHAnsi"/>
        </w:rPr>
        <w:t>spoustu dobrot</w:t>
      </w:r>
      <w:proofErr w:type="gramEnd"/>
      <w:r w:rsidR="003F025C">
        <w:rPr>
          <w:rFonts w:asciiTheme="minorHAnsi" w:hAnsiTheme="minorHAnsi" w:cstheme="minorHAnsi"/>
        </w:rPr>
        <w:t xml:space="preserve"> pro děti  – článek v časopisu Tučňák, odevzdávání oblečení pro tato děti – sbírka v součinnosti s našimi rodiči. </w:t>
      </w:r>
    </w:p>
    <w:p w:rsidR="003F025C" w:rsidRDefault="003F025C" w:rsidP="00757AA9">
      <w:pPr>
        <w:rPr>
          <w:rFonts w:asciiTheme="minorHAnsi" w:hAnsiTheme="minorHAnsi" w:cstheme="minorHAnsi"/>
        </w:rPr>
      </w:pPr>
      <w:r>
        <w:rPr>
          <w:rFonts w:asciiTheme="minorHAnsi" w:hAnsiTheme="minorHAnsi" w:cstheme="minorHAnsi"/>
        </w:rPr>
        <w:t>Sbírka hygienických potřeb, organizovaná městskou částí (Děti dětem)</w:t>
      </w:r>
    </w:p>
    <w:p w:rsidR="003F025C" w:rsidRDefault="003F025C" w:rsidP="00757AA9">
      <w:pPr>
        <w:jc w:val="both"/>
        <w:rPr>
          <w:rFonts w:cstheme="minorHAnsi"/>
          <w:b/>
          <w:bCs/>
        </w:rPr>
      </w:pPr>
    </w:p>
    <w:p w:rsidR="003F025C" w:rsidRDefault="003F025C" w:rsidP="00757AA9">
      <w:pPr>
        <w:jc w:val="both"/>
        <w:rPr>
          <w:rFonts w:cstheme="minorHAnsi"/>
          <w:b/>
          <w:bCs/>
        </w:rPr>
      </w:pPr>
    </w:p>
    <w:p w:rsidR="003F025C" w:rsidRDefault="003F025C" w:rsidP="00757AA9">
      <w:pPr>
        <w:jc w:val="both"/>
        <w:rPr>
          <w:rFonts w:cstheme="minorHAnsi"/>
          <w:bCs/>
        </w:rPr>
      </w:pPr>
      <w:r>
        <w:rPr>
          <w:rFonts w:cstheme="minorHAnsi"/>
        </w:rPr>
        <w:t>Reprezentace školy na veřejnosti</w:t>
      </w:r>
    </w:p>
    <w:p w:rsidR="003F025C" w:rsidRDefault="003F025C" w:rsidP="00757AA9">
      <w:pPr>
        <w:rPr>
          <w:rFonts w:asciiTheme="minorHAnsi" w:hAnsiTheme="minorHAnsi" w:cstheme="minorHAnsi"/>
          <w:b/>
          <w:bCs/>
        </w:rPr>
      </w:pPr>
      <w:r>
        <w:rPr>
          <w:rFonts w:asciiTheme="minorHAnsi" w:hAnsiTheme="minorHAnsi" w:cstheme="minorHAnsi"/>
          <w:bCs/>
        </w:rPr>
        <w:t xml:space="preserve">Vystoupení pěveckého sboru Sedlčánek na Staroměstském náměstí (2x), v Thomayerově nemocnici,  účast na výtvarných soutěžích (např. </w:t>
      </w:r>
      <w:r w:rsidR="005C0CFE">
        <w:rPr>
          <w:rFonts w:asciiTheme="minorHAnsi" w:hAnsiTheme="minorHAnsi" w:cstheme="minorHAnsi"/>
          <w:bCs/>
        </w:rPr>
        <w:t>Svatý Václav</w:t>
      </w:r>
      <w:r w:rsidR="007E6FEB">
        <w:rPr>
          <w:rFonts w:asciiTheme="minorHAnsi" w:hAnsiTheme="minorHAnsi" w:cstheme="minorHAnsi"/>
          <w:bCs/>
        </w:rPr>
        <w:t xml:space="preserve"> </w:t>
      </w:r>
      <w:r w:rsidR="007E6FEB">
        <w:rPr>
          <w:rFonts w:asciiTheme="minorHAnsi" w:hAnsiTheme="minorHAnsi" w:cstheme="minorHAnsi"/>
          <w:bCs/>
        </w:rPr>
        <w:t>(oceněno zvláštní cenou),</w:t>
      </w:r>
      <w:r w:rsidR="005C0CFE">
        <w:rPr>
          <w:rFonts w:asciiTheme="minorHAnsi" w:hAnsiTheme="minorHAnsi" w:cstheme="minorHAnsi"/>
          <w:bCs/>
        </w:rPr>
        <w:t xml:space="preserve"> Co umí, dělá, táta, máme, Pohádka o bezpečné školce, Cestování s prarodiči, Chemie a alchymisté, Lapače snů, Neplý</w:t>
      </w:r>
      <w:r w:rsidR="00DB6A18">
        <w:rPr>
          <w:rFonts w:asciiTheme="minorHAnsi" w:hAnsiTheme="minorHAnsi" w:cstheme="minorHAnsi"/>
          <w:bCs/>
        </w:rPr>
        <w:t>t</w:t>
      </w:r>
      <w:r w:rsidR="005C0CFE">
        <w:rPr>
          <w:rFonts w:asciiTheme="minorHAnsi" w:hAnsiTheme="minorHAnsi" w:cstheme="minorHAnsi"/>
          <w:bCs/>
        </w:rPr>
        <w:t>vej vodou</w:t>
      </w:r>
      <w:r w:rsidR="007E6FEB">
        <w:rPr>
          <w:rFonts w:asciiTheme="minorHAnsi" w:hAnsiTheme="minorHAnsi" w:cstheme="minorHAnsi"/>
          <w:bCs/>
        </w:rPr>
        <w:t xml:space="preserve"> (oceněno zvláštní cenou)</w:t>
      </w:r>
      <w:r w:rsidR="005C0CFE">
        <w:rPr>
          <w:rFonts w:asciiTheme="minorHAnsi" w:hAnsiTheme="minorHAnsi" w:cstheme="minorHAnsi"/>
          <w:bCs/>
        </w:rPr>
        <w:t xml:space="preserve">, </w:t>
      </w:r>
      <w:r>
        <w:rPr>
          <w:rFonts w:asciiTheme="minorHAnsi" w:hAnsiTheme="minorHAnsi" w:cstheme="minorHAnsi"/>
        </w:rPr>
        <w:t>Požární ochrana očima dětí</w:t>
      </w:r>
      <w:r w:rsidR="00D1733A">
        <w:rPr>
          <w:rFonts w:asciiTheme="minorHAnsi" w:hAnsiTheme="minorHAnsi" w:cstheme="minorHAnsi"/>
        </w:rPr>
        <w:t>.</w:t>
      </w:r>
    </w:p>
    <w:p w:rsidR="003F025C" w:rsidRDefault="003F025C" w:rsidP="00757AA9">
      <w:pPr>
        <w:ind w:left="644"/>
        <w:jc w:val="both"/>
        <w:rPr>
          <w:rFonts w:asciiTheme="minorHAnsi" w:hAnsiTheme="minorHAnsi" w:cstheme="minorHAnsi"/>
          <w:color w:val="92D050"/>
        </w:rPr>
      </w:pPr>
    </w:p>
    <w:p w:rsidR="003F025C" w:rsidRDefault="003F025C" w:rsidP="00757AA9">
      <w:pPr>
        <w:jc w:val="both"/>
        <w:rPr>
          <w:rFonts w:asciiTheme="minorHAnsi" w:hAnsiTheme="minorHAnsi" w:cstheme="minorHAnsi"/>
          <w:b/>
        </w:rPr>
      </w:pPr>
      <w:r>
        <w:rPr>
          <w:rFonts w:asciiTheme="minorHAnsi" w:hAnsiTheme="minorHAnsi" w:cstheme="minorHAnsi"/>
          <w:b/>
        </w:rPr>
        <w:t>Mezigenerační program Přečti (Mezi námi)</w:t>
      </w:r>
    </w:p>
    <w:p w:rsidR="003F025C" w:rsidRDefault="003F025C" w:rsidP="00757AA9">
      <w:pPr>
        <w:jc w:val="both"/>
        <w:rPr>
          <w:rFonts w:asciiTheme="minorHAnsi" w:hAnsiTheme="minorHAnsi" w:cstheme="minorHAnsi"/>
        </w:rPr>
      </w:pPr>
      <w:r>
        <w:rPr>
          <w:rFonts w:asciiTheme="minorHAnsi" w:hAnsiTheme="minorHAnsi" w:cstheme="minorHAnsi"/>
        </w:rPr>
        <w:t>Jsme v projektu čtecích babiček a dědečků, (projekt podpořený MČ Praha 4), kteří  chodí 1x týdně číst dětem pohádky..</w:t>
      </w:r>
    </w:p>
    <w:p w:rsidR="003F025C" w:rsidRDefault="003F025C" w:rsidP="00757AA9">
      <w:pPr>
        <w:jc w:val="both"/>
        <w:rPr>
          <w:rFonts w:asciiTheme="minorHAnsi" w:hAnsiTheme="minorHAnsi" w:cstheme="minorHAnsi"/>
          <w:b/>
        </w:rPr>
      </w:pPr>
    </w:p>
    <w:p w:rsidR="006C0622" w:rsidRDefault="006C0622" w:rsidP="00757AA9">
      <w:pPr>
        <w:jc w:val="both"/>
        <w:rPr>
          <w:rFonts w:asciiTheme="minorHAnsi" w:hAnsiTheme="minorHAnsi" w:cstheme="minorHAnsi"/>
          <w:b/>
        </w:rPr>
      </w:pPr>
    </w:p>
    <w:p w:rsidR="006C0622" w:rsidRPr="006C0622" w:rsidRDefault="006C0622" w:rsidP="006C0622">
      <w:pPr>
        <w:pStyle w:val="Odstavecseseznamem"/>
        <w:numPr>
          <w:ilvl w:val="0"/>
          <w:numId w:val="1"/>
        </w:numPr>
        <w:spacing w:after="160" w:line="259" w:lineRule="auto"/>
        <w:contextualSpacing/>
        <w:rPr>
          <w:b/>
          <w:color w:val="FF0000"/>
        </w:rPr>
      </w:pPr>
      <w:r w:rsidRPr="006C0622">
        <w:rPr>
          <w:b/>
          <w:color w:val="FF0000"/>
        </w:rPr>
        <w:t>Účast škol v rozvojových a mezinárodních programech</w:t>
      </w:r>
    </w:p>
    <w:p w:rsidR="006C0622" w:rsidRDefault="006C0622" w:rsidP="00757AA9">
      <w:pPr>
        <w:jc w:val="both"/>
        <w:rPr>
          <w:rFonts w:asciiTheme="minorHAnsi" w:hAnsiTheme="minorHAnsi" w:cstheme="minorHAnsi"/>
          <w:b/>
        </w:rPr>
      </w:pPr>
    </w:p>
    <w:p w:rsidR="006C0622" w:rsidRDefault="006C0622" w:rsidP="006C0622">
      <w:pPr>
        <w:jc w:val="both"/>
        <w:rPr>
          <w:rFonts w:asciiTheme="minorHAnsi" w:hAnsiTheme="minorHAnsi" w:cstheme="minorHAnsi"/>
        </w:rPr>
      </w:pPr>
      <w:r>
        <w:rPr>
          <w:rFonts w:asciiTheme="minorHAnsi" w:hAnsiTheme="minorHAnsi" w:cstheme="minorHAnsi"/>
        </w:rPr>
        <w:t>Škola má schválené tzv. Šablony I.(Poskytnutí dotace č. 16</w:t>
      </w:r>
      <w:r>
        <w:rPr>
          <w:rFonts w:asciiTheme="minorHAnsi" w:hAnsiTheme="minorHAnsi" w:cstheme="minorHAnsi"/>
        </w:rPr>
        <w:softHyphen/>
        <w:t>_023/0003417-01), nyní čekáme na schválení závěrečné zprávy</w:t>
      </w:r>
      <w:r w:rsidR="00887E4E">
        <w:rPr>
          <w:rFonts w:asciiTheme="minorHAnsi" w:hAnsiTheme="minorHAnsi" w:cstheme="minorHAnsi"/>
        </w:rPr>
        <w:t>.</w:t>
      </w:r>
      <w:r>
        <w:rPr>
          <w:rFonts w:asciiTheme="minorHAnsi" w:hAnsiTheme="minorHAnsi" w:cstheme="minorHAnsi"/>
        </w:rPr>
        <w:t xml:space="preserve"> </w:t>
      </w:r>
    </w:p>
    <w:p w:rsidR="006C0622" w:rsidRDefault="006C0622" w:rsidP="006C0622">
      <w:pPr>
        <w:jc w:val="both"/>
        <w:rPr>
          <w:rFonts w:asciiTheme="minorHAnsi" w:hAnsiTheme="minorHAnsi" w:cstheme="minorHAnsi"/>
          <w:sz w:val="22"/>
          <w:szCs w:val="22"/>
        </w:rPr>
      </w:pPr>
      <w:r>
        <w:rPr>
          <w:rFonts w:asciiTheme="minorHAnsi" w:hAnsiTheme="minorHAnsi" w:cstheme="minorHAnsi"/>
          <w:sz w:val="22"/>
          <w:szCs w:val="22"/>
        </w:rPr>
        <w:t>Podpora vzdělávání cizinců ve šk</w:t>
      </w:r>
      <w:r w:rsidR="00887E4E">
        <w:rPr>
          <w:rFonts w:asciiTheme="minorHAnsi" w:hAnsiTheme="minorHAnsi" w:cstheme="minorHAnsi"/>
          <w:sz w:val="22"/>
          <w:szCs w:val="22"/>
        </w:rPr>
        <w:t>olách“, č. j.: MSMT-2914/2019-1.</w:t>
      </w:r>
    </w:p>
    <w:p w:rsidR="006C0622" w:rsidRDefault="006C0622" w:rsidP="006C0622">
      <w:pPr>
        <w:jc w:val="both"/>
        <w:rPr>
          <w:rFonts w:asciiTheme="minorHAnsi" w:hAnsiTheme="minorHAnsi" w:cstheme="minorHAnsi"/>
          <w:sz w:val="22"/>
          <w:szCs w:val="22"/>
        </w:rPr>
      </w:pPr>
      <w:r>
        <w:rPr>
          <w:rFonts w:asciiTheme="minorHAnsi" w:hAnsiTheme="minorHAnsi" w:cstheme="minorHAnsi"/>
          <w:sz w:val="22"/>
          <w:szCs w:val="22"/>
        </w:rPr>
        <w:t xml:space="preserve">Šablony II </w:t>
      </w:r>
      <w:r w:rsidR="00835AEB">
        <w:rPr>
          <w:rFonts w:asciiTheme="minorHAnsi" w:hAnsiTheme="minorHAnsi" w:cstheme="minorHAnsi"/>
          <w:sz w:val="22"/>
          <w:szCs w:val="22"/>
        </w:rPr>
        <w:t>pro MŠ Sedlčanská CZ.02.3.68/0.0/0.0/18</w:t>
      </w:r>
      <w:r w:rsidR="00835AEB">
        <w:rPr>
          <w:rFonts w:asciiTheme="minorHAnsi" w:hAnsiTheme="minorHAnsi" w:cstheme="minorHAnsi"/>
          <w:sz w:val="22"/>
          <w:szCs w:val="22"/>
        </w:rPr>
        <w:softHyphen/>
        <w:t>_064/0012013</w:t>
      </w:r>
      <w:r w:rsidR="00887E4E">
        <w:rPr>
          <w:rFonts w:asciiTheme="minorHAnsi" w:hAnsiTheme="minorHAnsi" w:cstheme="minorHAnsi"/>
          <w:sz w:val="22"/>
          <w:szCs w:val="22"/>
        </w:rPr>
        <w:t>.</w:t>
      </w:r>
    </w:p>
    <w:p w:rsidR="00835AEB" w:rsidRDefault="00835AEB" w:rsidP="006C0622">
      <w:pPr>
        <w:jc w:val="both"/>
        <w:rPr>
          <w:rFonts w:asciiTheme="minorHAnsi" w:hAnsiTheme="minorHAnsi" w:cstheme="minorHAnsi"/>
        </w:rPr>
      </w:pPr>
      <w:r>
        <w:rPr>
          <w:rFonts w:asciiTheme="minorHAnsi" w:hAnsiTheme="minorHAnsi" w:cstheme="minorHAnsi"/>
          <w:sz w:val="22"/>
          <w:szCs w:val="22"/>
        </w:rPr>
        <w:t>Praha Pól růstu – výzva 28 Název projektu: Poznáváme společně svět kolem nás, CZ.07.4.68/0.0/0.0/17_045/0000858</w:t>
      </w:r>
      <w:r w:rsidR="00887E4E">
        <w:rPr>
          <w:rFonts w:asciiTheme="minorHAnsi" w:hAnsiTheme="minorHAnsi" w:cstheme="minorHAnsi"/>
          <w:sz w:val="22"/>
          <w:szCs w:val="22"/>
        </w:rPr>
        <w:t>.</w:t>
      </w:r>
    </w:p>
    <w:p w:rsidR="006C0622" w:rsidRDefault="006C0622" w:rsidP="00757AA9">
      <w:pPr>
        <w:jc w:val="both"/>
        <w:rPr>
          <w:rFonts w:asciiTheme="minorHAnsi" w:hAnsiTheme="minorHAnsi" w:cstheme="minorHAnsi"/>
          <w:b/>
        </w:rPr>
      </w:pPr>
    </w:p>
    <w:p w:rsidR="006C0622" w:rsidRDefault="006C0622" w:rsidP="00757AA9">
      <w:pPr>
        <w:jc w:val="both"/>
        <w:rPr>
          <w:rFonts w:asciiTheme="minorHAnsi" w:hAnsiTheme="minorHAnsi" w:cstheme="minorHAnsi"/>
          <w:b/>
        </w:rPr>
      </w:pPr>
    </w:p>
    <w:p w:rsidR="00325B98" w:rsidRPr="00325B98" w:rsidRDefault="00325B98" w:rsidP="00325B98">
      <w:pPr>
        <w:pStyle w:val="Odstavecseseznamem"/>
        <w:numPr>
          <w:ilvl w:val="0"/>
          <w:numId w:val="1"/>
        </w:numPr>
        <w:spacing w:after="160" w:line="259" w:lineRule="auto"/>
        <w:contextualSpacing/>
        <w:rPr>
          <w:b/>
          <w:color w:val="FF0000"/>
        </w:rPr>
      </w:pPr>
      <w:r w:rsidRPr="00325B98">
        <w:rPr>
          <w:b/>
          <w:color w:val="FF0000"/>
        </w:rPr>
        <w:t>Údaje o předložených a školou realizovaných projektech financovaných z cizích zdrojů</w:t>
      </w:r>
    </w:p>
    <w:p w:rsidR="00325B98" w:rsidRDefault="00325B98" w:rsidP="005C0CFE">
      <w:pPr>
        <w:pStyle w:val="Odstavecseseznamem"/>
        <w:ind w:left="644" w:hanging="644"/>
        <w:jc w:val="both"/>
        <w:rPr>
          <w:rFonts w:asciiTheme="minorHAnsi" w:hAnsiTheme="minorHAnsi" w:cstheme="minorHAnsi"/>
        </w:rPr>
      </w:pPr>
      <w:r w:rsidRPr="00325B98">
        <w:rPr>
          <w:rFonts w:asciiTheme="minorHAnsi" w:hAnsiTheme="minorHAnsi" w:cstheme="minorHAnsi"/>
        </w:rPr>
        <w:t>Nebyly realizovány projekty financované z cizích zdrojů.</w:t>
      </w:r>
    </w:p>
    <w:p w:rsidR="00A13DA5" w:rsidRDefault="00A13DA5" w:rsidP="00325B98">
      <w:pPr>
        <w:pStyle w:val="Odstavecseseznamem"/>
        <w:ind w:left="644"/>
        <w:jc w:val="both"/>
        <w:rPr>
          <w:rFonts w:asciiTheme="minorHAnsi" w:hAnsiTheme="minorHAnsi" w:cstheme="minorHAnsi"/>
        </w:rPr>
      </w:pPr>
    </w:p>
    <w:p w:rsidR="00A13DA5" w:rsidRPr="00325B98" w:rsidRDefault="00A13DA5" w:rsidP="00325B98">
      <w:pPr>
        <w:pStyle w:val="Odstavecseseznamem"/>
        <w:ind w:left="644"/>
        <w:jc w:val="both"/>
        <w:rPr>
          <w:rFonts w:asciiTheme="minorHAnsi" w:hAnsiTheme="minorHAnsi" w:cstheme="minorHAnsi"/>
        </w:rPr>
      </w:pPr>
    </w:p>
    <w:p w:rsidR="00A13DA5" w:rsidRPr="00A13DA5" w:rsidRDefault="00A13DA5" w:rsidP="00A13DA5">
      <w:pPr>
        <w:pStyle w:val="Odstavecseseznamem"/>
        <w:numPr>
          <w:ilvl w:val="0"/>
          <w:numId w:val="1"/>
        </w:numPr>
        <w:spacing w:after="160" w:line="259" w:lineRule="auto"/>
        <w:contextualSpacing/>
        <w:rPr>
          <w:b/>
          <w:color w:val="FF0000"/>
        </w:rPr>
      </w:pPr>
      <w:r w:rsidRPr="00A13DA5">
        <w:rPr>
          <w:b/>
          <w:color w:val="FF0000"/>
        </w:rPr>
        <w:t>Údaje o zapojení školy do dalšího vzdělávání v rámci celoživotního učení</w:t>
      </w:r>
    </w:p>
    <w:p w:rsidR="00A13DA5" w:rsidRPr="009E74C3" w:rsidRDefault="00A13DA5" w:rsidP="00A13DA5">
      <w:pPr>
        <w:pStyle w:val="Odstavecseseznamem"/>
        <w:rPr>
          <w:b/>
        </w:rPr>
      </w:pPr>
    </w:p>
    <w:p w:rsidR="00325B98" w:rsidRPr="00A13DA5" w:rsidRDefault="00887E4E" w:rsidP="00A13DA5">
      <w:pPr>
        <w:jc w:val="both"/>
        <w:rPr>
          <w:rFonts w:asciiTheme="minorHAnsi" w:hAnsiTheme="minorHAnsi" w:cstheme="minorHAnsi"/>
        </w:rPr>
      </w:pPr>
      <w:r>
        <w:rPr>
          <w:rFonts w:asciiTheme="minorHAnsi" w:hAnsiTheme="minorHAnsi" w:cstheme="minorHAnsi"/>
        </w:rPr>
        <w:t xml:space="preserve">       </w:t>
      </w:r>
      <w:r w:rsidR="00A13DA5" w:rsidRPr="00A13DA5">
        <w:rPr>
          <w:rFonts w:asciiTheme="minorHAnsi" w:hAnsiTheme="minorHAnsi" w:cstheme="minorHAnsi"/>
        </w:rPr>
        <w:t xml:space="preserve">Škola je metodickým centrem </w:t>
      </w:r>
      <w:r w:rsidR="00A13DA5">
        <w:rPr>
          <w:rFonts w:asciiTheme="minorHAnsi" w:hAnsiTheme="minorHAnsi" w:cstheme="minorHAnsi"/>
        </w:rPr>
        <w:t xml:space="preserve">pro předškolní vzdělávání Edukační laboratoře (EDULAB) Školka hrou – školíme frekventanty v matematické </w:t>
      </w:r>
      <w:proofErr w:type="spellStart"/>
      <w:r w:rsidR="00A13DA5">
        <w:rPr>
          <w:rFonts w:asciiTheme="minorHAnsi" w:hAnsiTheme="minorHAnsi" w:cstheme="minorHAnsi"/>
        </w:rPr>
        <w:t>pregramotnosti</w:t>
      </w:r>
      <w:proofErr w:type="spellEnd"/>
      <w:r w:rsidR="00A13DA5">
        <w:rPr>
          <w:rFonts w:asciiTheme="minorHAnsi" w:hAnsiTheme="minorHAnsi" w:cstheme="minorHAnsi"/>
        </w:rPr>
        <w:t xml:space="preserve"> a využívání ICT technologií</w:t>
      </w:r>
    </w:p>
    <w:p w:rsidR="00A13DA5" w:rsidRPr="00A13DA5" w:rsidRDefault="00A13DA5" w:rsidP="00A13DA5">
      <w:pPr>
        <w:jc w:val="both"/>
        <w:rPr>
          <w:rFonts w:asciiTheme="minorHAnsi" w:hAnsiTheme="minorHAnsi" w:cstheme="minorHAnsi"/>
          <w:color w:val="92D050"/>
        </w:rPr>
      </w:pPr>
    </w:p>
    <w:p w:rsidR="00325B98" w:rsidRPr="009E74C3" w:rsidRDefault="00325B98" w:rsidP="00325B98">
      <w:pPr>
        <w:pStyle w:val="Odstavecseseznamem"/>
        <w:rPr>
          <w:b/>
        </w:rPr>
      </w:pPr>
    </w:p>
    <w:p w:rsidR="00887E4E" w:rsidRPr="00887E4E" w:rsidRDefault="00887E4E" w:rsidP="00887E4E">
      <w:pPr>
        <w:pStyle w:val="Odstavecseseznamem"/>
        <w:numPr>
          <w:ilvl w:val="0"/>
          <w:numId w:val="1"/>
        </w:numPr>
        <w:spacing w:after="160" w:line="259" w:lineRule="auto"/>
        <w:contextualSpacing/>
        <w:rPr>
          <w:b/>
          <w:color w:val="FF0000"/>
        </w:rPr>
      </w:pPr>
      <w:r w:rsidRPr="00887E4E">
        <w:rPr>
          <w:b/>
          <w:color w:val="FF0000"/>
        </w:rPr>
        <w:t>Zkušenosti s péčí o nadané žáky</w:t>
      </w:r>
      <w:r>
        <w:rPr>
          <w:b/>
          <w:color w:val="FF0000"/>
        </w:rPr>
        <w:t xml:space="preserve"> (děti)</w:t>
      </w:r>
    </w:p>
    <w:p w:rsidR="00887E4E" w:rsidRDefault="00887E4E" w:rsidP="00887E4E">
      <w:pPr>
        <w:pStyle w:val="Odstavecseseznamem"/>
        <w:rPr>
          <w:b/>
        </w:rPr>
      </w:pPr>
    </w:p>
    <w:p w:rsidR="00887E4E" w:rsidRPr="00887E4E" w:rsidRDefault="00887E4E" w:rsidP="00887E4E">
      <w:pPr>
        <w:pStyle w:val="Odstavecseseznamem"/>
        <w:ind w:left="0"/>
      </w:pPr>
      <w:r>
        <w:t xml:space="preserve">       </w:t>
      </w:r>
      <w:r w:rsidRPr="00887E4E">
        <w:t xml:space="preserve">Na základě testů </w:t>
      </w:r>
      <w:r>
        <w:t xml:space="preserve">NOMI – nadace.eu jsme diagnostikovali několik dětí, vykazujících znaky vysoké inteligence. Jedno dítě je nyní v MENZE pro děti. Toto se nám daří díky proškolení učitelek na každé MŠ (alespoň jedna) v oblasti MENZA NTC. Nadání jiného typu (pohybové, výtvarné, hudební…) je zaznamenáváno v pedagogické diagnostice jednotlivých dětí. </w:t>
      </w:r>
    </w:p>
    <w:p w:rsidR="006C0622" w:rsidRDefault="006C0622" w:rsidP="00757AA9">
      <w:pPr>
        <w:jc w:val="both"/>
        <w:rPr>
          <w:rFonts w:asciiTheme="minorHAnsi" w:hAnsiTheme="minorHAnsi" w:cstheme="minorHAnsi"/>
          <w:b/>
        </w:rPr>
      </w:pPr>
    </w:p>
    <w:p w:rsidR="003F025C" w:rsidRDefault="003F025C" w:rsidP="00757AA9">
      <w:pPr>
        <w:ind w:left="644"/>
        <w:jc w:val="both"/>
        <w:rPr>
          <w:rFonts w:asciiTheme="minorHAnsi" w:hAnsiTheme="minorHAnsi" w:cstheme="minorHAnsi"/>
          <w:color w:val="92D050"/>
        </w:rPr>
      </w:pPr>
    </w:p>
    <w:p w:rsidR="005C0CFE" w:rsidRDefault="005C0CFE" w:rsidP="00757AA9">
      <w:pPr>
        <w:ind w:left="644"/>
        <w:jc w:val="both"/>
        <w:rPr>
          <w:rFonts w:asciiTheme="minorHAnsi" w:hAnsiTheme="minorHAnsi" w:cstheme="minorHAnsi"/>
          <w:color w:val="92D050"/>
        </w:rPr>
      </w:pPr>
    </w:p>
    <w:p w:rsidR="005C0CFE" w:rsidRDefault="005C0CFE" w:rsidP="00757AA9">
      <w:pPr>
        <w:ind w:left="644"/>
        <w:jc w:val="both"/>
        <w:rPr>
          <w:rFonts w:asciiTheme="minorHAnsi" w:hAnsiTheme="minorHAnsi" w:cstheme="minorHAnsi"/>
          <w:color w:val="92D050"/>
        </w:rPr>
      </w:pPr>
    </w:p>
    <w:p w:rsidR="005C0CFE" w:rsidRPr="007C01CC" w:rsidRDefault="005C0CFE" w:rsidP="005C0CFE">
      <w:pPr>
        <w:pStyle w:val="Odstavecseseznamem"/>
        <w:numPr>
          <w:ilvl w:val="0"/>
          <w:numId w:val="1"/>
        </w:numPr>
        <w:jc w:val="both"/>
        <w:rPr>
          <w:rFonts w:asciiTheme="minorHAnsi" w:hAnsiTheme="minorHAnsi" w:cstheme="minorHAnsi"/>
          <w:color w:val="FF0000"/>
        </w:rPr>
      </w:pPr>
      <w:r>
        <w:rPr>
          <w:b/>
          <w:color w:val="FF0000"/>
        </w:rPr>
        <w:t xml:space="preserve"> </w:t>
      </w:r>
      <w:r w:rsidRPr="005C0CFE">
        <w:rPr>
          <w:b/>
          <w:color w:val="FF0000"/>
        </w:rPr>
        <w:t>Polytechnická výchova, kroužky</w:t>
      </w:r>
    </w:p>
    <w:p w:rsidR="007C01CC" w:rsidRDefault="007C01CC" w:rsidP="007C01CC">
      <w:pPr>
        <w:jc w:val="both"/>
        <w:rPr>
          <w:rFonts w:asciiTheme="minorHAnsi" w:hAnsiTheme="minorHAnsi" w:cstheme="minorHAnsi"/>
          <w:color w:val="FF0000"/>
        </w:rPr>
      </w:pPr>
    </w:p>
    <w:p w:rsidR="007C01CC" w:rsidRDefault="007C01CC" w:rsidP="007C01CC">
      <w:pPr>
        <w:jc w:val="both"/>
        <w:rPr>
          <w:rFonts w:asciiTheme="minorHAnsi" w:hAnsiTheme="minorHAnsi" w:cstheme="minorHAnsi"/>
        </w:rPr>
      </w:pPr>
      <w:r>
        <w:rPr>
          <w:rFonts w:asciiTheme="minorHAnsi" w:hAnsiTheme="minorHAnsi" w:cstheme="minorHAnsi"/>
        </w:rPr>
        <w:t xml:space="preserve">       V každé školce je k dispozici řada stavebnic pro polytechnikou výchovu, a dále po jednom pracovním ponku. Postupně zprovozňujeme. Učitelky se účastní akce Praktické pokusy z různých oblastí fyziky (voda, zvuk, teplo) a sdílené pak aplikují při praktických činnostech </w:t>
      </w:r>
      <w:r>
        <w:rPr>
          <w:rFonts w:asciiTheme="minorHAnsi" w:hAnsiTheme="minorHAnsi" w:cstheme="minorHAnsi"/>
        </w:rPr>
        <w:lastRenderedPageBreak/>
        <w:t>s dětmi. Pracovním činnostem se děti věnuji v řízených činnostech (v plánech), při sebeobsluze, při pobytu venku.</w:t>
      </w:r>
    </w:p>
    <w:p w:rsidR="00A331A8" w:rsidRDefault="00A331A8" w:rsidP="007C01CC">
      <w:pPr>
        <w:jc w:val="both"/>
        <w:rPr>
          <w:rFonts w:asciiTheme="minorHAnsi" w:hAnsiTheme="minorHAnsi" w:cstheme="minorHAnsi"/>
        </w:rPr>
      </w:pPr>
    </w:p>
    <w:p w:rsidR="00A331A8" w:rsidRPr="00A331A8" w:rsidRDefault="00A331A8" w:rsidP="00A331A8">
      <w:pPr>
        <w:pStyle w:val="Odstavecseseznamem"/>
        <w:numPr>
          <w:ilvl w:val="0"/>
          <w:numId w:val="1"/>
        </w:numPr>
        <w:spacing w:after="160" w:line="259" w:lineRule="auto"/>
        <w:contextualSpacing/>
        <w:rPr>
          <w:b/>
          <w:color w:val="FF0000"/>
        </w:rPr>
      </w:pPr>
      <w:r w:rsidRPr="00A331A8">
        <w:rPr>
          <w:b/>
          <w:color w:val="FF0000"/>
        </w:rPr>
        <w:t>Vzdělávání cizinců a příslušníků národnostních menšin, počet dětí cizinců ze států EU a ostatních států (uvést nejvíce zastoupené státy), zkušenosti s integrací a dalším začleňováním dětí cizinců do prostředí MŠ</w:t>
      </w:r>
    </w:p>
    <w:p w:rsidR="00A331A8" w:rsidRPr="00A331A8" w:rsidRDefault="00A331A8" w:rsidP="00A331A8">
      <w:pPr>
        <w:pStyle w:val="Odstavecseseznamem"/>
        <w:rPr>
          <w:b/>
          <w:color w:val="FF0000"/>
        </w:rPr>
      </w:pPr>
    </w:p>
    <w:p w:rsidR="00A331A8" w:rsidRDefault="00A331A8" w:rsidP="00A331A8">
      <w:pPr>
        <w:jc w:val="both"/>
        <w:rPr>
          <w:rFonts w:asciiTheme="minorHAnsi" w:hAnsiTheme="minorHAnsi" w:cstheme="minorHAnsi"/>
        </w:rPr>
      </w:pPr>
      <w:r>
        <w:rPr>
          <w:rFonts w:asciiTheme="minorHAnsi" w:hAnsiTheme="minorHAnsi" w:cstheme="minorHAnsi"/>
        </w:rPr>
        <w:t xml:space="preserve">Zkušenosti: </w:t>
      </w:r>
    </w:p>
    <w:p w:rsidR="00A331A8" w:rsidRDefault="00A331A8" w:rsidP="00A331A8">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Děti, které nehovoří česky se během roku díky individualizaci vzdělávání naučí většinou komunikovat, zpočátku jsou zařazovány </w:t>
      </w:r>
      <w:proofErr w:type="gramStart"/>
      <w:r>
        <w:rPr>
          <w:rFonts w:asciiTheme="minorHAnsi" w:hAnsiTheme="minorHAnsi" w:cstheme="minorHAnsi"/>
        </w:rPr>
        <w:t>do 1.podpůrného</w:t>
      </w:r>
      <w:proofErr w:type="gramEnd"/>
      <w:r>
        <w:rPr>
          <w:rFonts w:asciiTheme="minorHAnsi" w:hAnsiTheme="minorHAnsi" w:cstheme="minorHAnsi"/>
        </w:rPr>
        <w:t xml:space="preserve"> stupně. Problém je vždy na počátku roku – vzhledem k tomu, že dítě nerozumí, nefunguje jakákoli verbální motivace, dítě pak často ruší ostatní děti. </w:t>
      </w:r>
    </w:p>
    <w:p w:rsidR="00A331A8" w:rsidRDefault="00A331A8" w:rsidP="00A331A8">
      <w:pPr>
        <w:jc w:val="both"/>
        <w:rPr>
          <w:rFonts w:asciiTheme="minorHAnsi" w:hAnsiTheme="minorHAnsi" w:cstheme="minorHAnsi"/>
        </w:rPr>
      </w:pPr>
      <w:r>
        <w:rPr>
          <w:rFonts w:asciiTheme="minorHAnsi" w:hAnsiTheme="minorHAnsi" w:cstheme="minorHAnsi"/>
        </w:rPr>
        <w:t>Druhým problémem je jazyková bariéra u rodičů, kteří se často tváří, že rozumí, ale dítě pak není připraveno na různé akce (nepřijdou včas, neúčastní se akcí, dítě nemá potřebné vybavení -např. batůžek apod.) Využíváme poznatky společnosti META (společnost pro příležitosti mladých migrantů, bohužel nepomohou rodinám cizinců ze zemí EU).</w:t>
      </w:r>
    </w:p>
    <w:p w:rsidR="00A331A8" w:rsidRDefault="00A331A8" w:rsidP="00A331A8">
      <w:pPr>
        <w:jc w:val="both"/>
        <w:rPr>
          <w:rFonts w:asciiTheme="minorHAnsi" w:hAnsiTheme="minorHAnsi" w:cstheme="minorHAnsi"/>
        </w:rPr>
      </w:pPr>
      <w:r>
        <w:rPr>
          <w:rFonts w:asciiTheme="minorHAnsi" w:hAnsiTheme="minorHAnsi" w:cstheme="minorHAnsi"/>
        </w:rPr>
        <w:t>Spolupracujeme s MČ Praha 4, který inicioval program Čeština pro cizince – garantem jsou 2 naše učitelky. Projekt byl zahájen</w:t>
      </w:r>
      <w:r w:rsidR="00DB6A18">
        <w:rPr>
          <w:rFonts w:asciiTheme="minorHAnsi" w:hAnsiTheme="minorHAnsi" w:cstheme="minorHAnsi"/>
        </w:rPr>
        <w:t>,</w:t>
      </w:r>
      <w:r>
        <w:rPr>
          <w:rFonts w:asciiTheme="minorHAnsi" w:hAnsiTheme="minorHAnsi" w:cstheme="minorHAnsi"/>
        </w:rPr>
        <w:t xml:space="preserve"> pokračuje již druhým rokem, účast rodičů cizinců i jejich dětí je i přes velkou propagaci je stoupající, je to organizováno 1x týdně, několikrát do roka jsou pak společné workshopy  českých i zahraničních rodičů s dětmi.</w:t>
      </w:r>
    </w:p>
    <w:p w:rsidR="00A331A8" w:rsidRDefault="00A331A8" w:rsidP="00A331A8">
      <w:pPr>
        <w:jc w:val="both"/>
        <w:rPr>
          <w:rFonts w:asciiTheme="minorHAnsi" w:hAnsiTheme="minorHAnsi" w:cstheme="minorHAnsi"/>
        </w:rPr>
      </w:pPr>
      <w:r>
        <w:rPr>
          <w:rFonts w:asciiTheme="minorHAnsi" w:hAnsiTheme="minorHAnsi" w:cstheme="minorHAnsi"/>
        </w:rPr>
        <w:t xml:space="preserve">Máme grant od MHMP pro výuku češtiny </w:t>
      </w:r>
      <w:r>
        <w:rPr>
          <w:rFonts w:asciiTheme="minorHAnsi" w:hAnsiTheme="minorHAnsi" w:cstheme="minorHAnsi"/>
        </w:rPr>
        <w:t>pro cizince na rok 2019 celkem 37</w:t>
      </w:r>
      <w:r>
        <w:rPr>
          <w:rFonts w:asciiTheme="minorHAnsi" w:hAnsiTheme="minorHAnsi" w:cstheme="minorHAnsi"/>
        </w:rPr>
        <w:t>000 Kč), pracuje vždy 1 učitelka s</w:t>
      </w:r>
      <w:r>
        <w:rPr>
          <w:rFonts w:asciiTheme="minorHAnsi" w:hAnsiTheme="minorHAnsi" w:cstheme="minorHAnsi"/>
        </w:rPr>
        <w:t> </w:t>
      </w:r>
      <w:r>
        <w:rPr>
          <w:rFonts w:asciiTheme="minorHAnsi" w:hAnsiTheme="minorHAnsi" w:cstheme="minorHAnsi"/>
        </w:rPr>
        <w:t>předškoláky</w:t>
      </w:r>
      <w:r>
        <w:rPr>
          <w:rFonts w:asciiTheme="minorHAnsi" w:hAnsiTheme="minorHAnsi" w:cstheme="minorHAnsi"/>
        </w:rPr>
        <w:t xml:space="preserve"> na každé školce</w:t>
      </w:r>
      <w:r>
        <w:rPr>
          <w:rFonts w:asciiTheme="minorHAnsi" w:hAnsiTheme="minorHAnsi" w:cstheme="minorHAnsi"/>
        </w:rPr>
        <w:t>.</w:t>
      </w:r>
    </w:p>
    <w:p w:rsidR="00694A5F" w:rsidRDefault="00694A5F" w:rsidP="00A331A8">
      <w:pPr>
        <w:jc w:val="both"/>
        <w:rPr>
          <w:rFonts w:asciiTheme="minorHAnsi" w:hAnsiTheme="minorHAnsi" w:cstheme="minorHAnsi"/>
        </w:rPr>
      </w:pPr>
      <w:r>
        <w:rPr>
          <w:rFonts w:asciiTheme="minorHAnsi" w:hAnsiTheme="minorHAnsi" w:cstheme="minorHAnsi"/>
        </w:rPr>
        <w:t>V rámci operačního programu Praha Pól růstu jsme organizovali 2 setkání s rodiči dětí s odlišným mateřským jazykem, a během 3 stáží našich 6 pedagogů jsme zkoumali metody práce s dětmi s OMJ v předškolních zařízení ve Finsku, na Maltě a ve Velké Británii.</w:t>
      </w:r>
    </w:p>
    <w:p w:rsidR="00A331A8" w:rsidRDefault="00A331A8" w:rsidP="00A331A8">
      <w:pPr>
        <w:ind w:left="644"/>
        <w:jc w:val="both"/>
        <w:rPr>
          <w:rFonts w:asciiTheme="minorHAnsi" w:hAnsiTheme="minorHAnsi" w:cstheme="minorHAnsi"/>
          <w:color w:val="92D050"/>
        </w:rPr>
      </w:pPr>
    </w:p>
    <w:p w:rsidR="00A331A8" w:rsidRDefault="00A331A8" w:rsidP="00A331A8">
      <w:pPr>
        <w:pStyle w:val="Odstavecseseznamem"/>
        <w:rPr>
          <w:b/>
        </w:rPr>
      </w:pPr>
    </w:p>
    <w:p w:rsidR="00A331A8" w:rsidRDefault="00A331A8" w:rsidP="007C01CC">
      <w:pPr>
        <w:jc w:val="both"/>
        <w:rPr>
          <w:rFonts w:asciiTheme="minorHAnsi" w:hAnsiTheme="minorHAnsi" w:cstheme="minorHAnsi"/>
        </w:rPr>
      </w:pPr>
    </w:p>
    <w:p w:rsidR="00A331A8" w:rsidRPr="007C01CC" w:rsidRDefault="00A331A8" w:rsidP="007C01CC">
      <w:pPr>
        <w:jc w:val="both"/>
        <w:rPr>
          <w:rFonts w:asciiTheme="minorHAnsi" w:hAnsiTheme="minorHAnsi" w:cstheme="minorHAnsi"/>
        </w:rPr>
      </w:pPr>
      <w:r>
        <w:rPr>
          <w:rFonts w:asciiTheme="minorHAnsi" w:hAnsiTheme="minorHAnsi" w:cstheme="minorHAnsi"/>
        </w:rPr>
        <w:t>Počty dětí cizinců.</w:t>
      </w:r>
    </w:p>
    <w:p w:rsidR="007C01CC" w:rsidRDefault="007C01CC" w:rsidP="007C01CC">
      <w:pPr>
        <w:jc w:val="both"/>
        <w:rPr>
          <w:rFonts w:asciiTheme="minorHAnsi" w:hAnsiTheme="minorHAnsi" w:cstheme="minorHAnsi"/>
          <w:color w:val="FF0000"/>
        </w:rPr>
      </w:pPr>
    </w:p>
    <w:p w:rsidR="00A331A8" w:rsidRDefault="00A331A8" w:rsidP="00757AA9">
      <w:pPr>
        <w:ind w:left="644"/>
        <w:jc w:val="both"/>
        <w:rPr>
          <w:rFonts w:asciiTheme="minorHAnsi" w:hAnsiTheme="minorHAnsi" w:cstheme="minorHAnsi"/>
        </w:rPr>
      </w:pPr>
    </w:p>
    <w:tbl>
      <w:tblPr>
        <w:tblW w:w="9242" w:type="dxa"/>
        <w:tblInd w:w="-15" w:type="dxa"/>
        <w:tblLayout w:type="fixed"/>
        <w:tblCellMar>
          <w:left w:w="70" w:type="dxa"/>
          <w:right w:w="70" w:type="dxa"/>
        </w:tblCellMar>
        <w:tblLook w:val="0000" w:firstRow="0" w:lastRow="0" w:firstColumn="0" w:lastColumn="0" w:noHBand="0" w:noVBand="0"/>
      </w:tblPr>
      <w:tblGrid>
        <w:gridCol w:w="4606"/>
        <w:gridCol w:w="4636"/>
      </w:tblGrid>
      <w:tr w:rsidR="000A2C71" w:rsidTr="00845068">
        <w:tc>
          <w:tcPr>
            <w:tcW w:w="4606" w:type="dxa"/>
            <w:tcBorders>
              <w:top w:val="single" w:sz="12" w:space="0" w:color="000000"/>
              <w:left w:val="single" w:sz="12" w:space="0" w:color="000000"/>
              <w:bottom w:val="single" w:sz="12" w:space="0" w:color="000000"/>
            </w:tcBorders>
            <w:shd w:val="clear" w:color="auto" w:fill="E6E6E6"/>
          </w:tcPr>
          <w:p w:rsidR="000A2C71" w:rsidRDefault="000A2C71" w:rsidP="00845068">
            <w:pPr>
              <w:jc w:val="center"/>
            </w:pPr>
            <w:r>
              <w:rPr>
                <w:b/>
                <w:color w:val="000000"/>
              </w:rPr>
              <w:t>Státy EU</w:t>
            </w:r>
          </w:p>
        </w:tc>
        <w:tc>
          <w:tcPr>
            <w:tcW w:w="4636" w:type="dxa"/>
            <w:tcBorders>
              <w:top w:val="single" w:sz="12" w:space="0" w:color="000000"/>
              <w:left w:val="single" w:sz="12" w:space="0" w:color="000000"/>
              <w:bottom w:val="single" w:sz="12" w:space="0" w:color="000000"/>
              <w:right w:val="single" w:sz="12" w:space="0" w:color="000000"/>
            </w:tcBorders>
            <w:shd w:val="clear" w:color="auto" w:fill="E6E6E6"/>
          </w:tcPr>
          <w:p w:rsidR="000A2C71" w:rsidRDefault="000A2C71" w:rsidP="00845068">
            <w:pPr>
              <w:jc w:val="center"/>
            </w:pPr>
            <w:r>
              <w:rPr>
                <w:b/>
                <w:color w:val="000000"/>
              </w:rPr>
              <w:t xml:space="preserve">Počet </w:t>
            </w:r>
          </w:p>
        </w:tc>
      </w:tr>
      <w:tr w:rsidR="000A2C71" w:rsidTr="00845068">
        <w:tc>
          <w:tcPr>
            <w:tcW w:w="4606" w:type="dxa"/>
            <w:tcBorders>
              <w:top w:val="single" w:sz="12" w:space="0" w:color="000000"/>
              <w:left w:val="single" w:sz="12" w:space="0" w:color="000000"/>
              <w:bottom w:val="single" w:sz="4" w:space="0" w:color="000000"/>
            </w:tcBorders>
            <w:shd w:val="clear" w:color="auto" w:fill="auto"/>
            <w:vAlign w:val="bottom"/>
          </w:tcPr>
          <w:p w:rsidR="000A2C71" w:rsidRDefault="000A2C71" w:rsidP="00845068">
            <w:r>
              <w:rPr>
                <w:b/>
                <w:color w:val="000000"/>
              </w:rPr>
              <w:t>Bulharsko</w:t>
            </w:r>
          </w:p>
        </w:tc>
        <w:tc>
          <w:tcPr>
            <w:tcW w:w="4636" w:type="dxa"/>
            <w:tcBorders>
              <w:top w:val="single" w:sz="12"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3</w:t>
            </w:r>
          </w:p>
        </w:tc>
      </w:tr>
      <w:tr w:rsidR="000A2C71" w:rsidTr="00845068">
        <w:trPr>
          <w:trHeight w:val="197"/>
        </w:trPr>
        <w:tc>
          <w:tcPr>
            <w:tcW w:w="4606" w:type="dxa"/>
            <w:tcBorders>
              <w:top w:val="single" w:sz="6" w:space="0" w:color="000000"/>
              <w:left w:val="single" w:sz="12" w:space="0" w:color="000000"/>
              <w:bottom w:val="single" w:sz="4" w:space="0" w:color="000000"/>
            </w:tcBorders>
            <w:shd w:val="clear" w:color="auto" w:fill="auto"/>
            <w:vAlign w:val="bottom"/>
          </w:tcPr>
          <w:p w:rsidR="000A2C71" w:rsidRDefault="000A2C71" w:rsidP="00845068">
            <w:r>
              <w:rPr>
                <w:b/>
                <w:color w:val="000000"/>
              </w:rPr>
              <w:t>Itálie</w:t>
            </w:r>
          </w:p>
        </w:tc>
        <w:tc>
          <w:tcPr>
            <w:tcW w:w="4636" w:type="dxa"/>
            <w:tcBorders>
              <w:top w:val="single" w:sz="6"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rPr>
          <w:trHeight w:val="220"/>
        </w:trPr>
        <w:tc>
          <w:tcPr>
            <w:tcW w:w="4606" w:type="dxa"/>
            <w:tcBorders>
              <w:top w:val="single" w:sz="4" w:space="0" w:color="000000"/>
              <w:left w:val="single" w:sz="12" w:space="0" w:color="000000"/>
              <w:bottom w:val="single" w:sz="4" w:space="0" w:color="000000"/>
            </w:tcBorders>
            <w:shd w:val="clear" w:color="auto" w:fill="auto"/>
            <w:vAlign w:val="bottom"/>
          </w:tcPr>
          <w:p w:rsidR="000A2C71" w:rsidRDefault="000A2C71" w:rsidP="00845068">
            <w:r>
              <w:rPr>
                <w:b/>
                <w:color w:val="000000"/>
              </w:rPr>
              <w:t>Litva</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rPr>
          <w:trHeight w:val="315"/>
        </w:trPr>
        <w:tc>
          <w:tcPr>
            <w:tcW w:w="4606" w:type="dxa"/>
            <w:tcBorders>
              <w:top w:val="single" w:sz="4" w:space="0" w:color="000000"/>
              <w:left w:val="single" w:sz="12" w:space="0" w:color="000000"/>
              <w:bottom w:val="single" w:sz="4" w:space="0" w:color="000000"/>
            </w:tcBorders>
            <w:shd w:val="clear" w:color="auto" w:fill="auto"/>
            <w:vAlign w:val="bottom"/>
          </w:tcPr>
          <w:p w:rsidR="000A2C71" w:rsidRDefault="000A2C71" w:rsidP="00845068">
            <w:r>
              <w:rPr>
                <w:b/>
                <w:color w:val="000000"/>
              </w:rPr>
              <w:t>Maďarsko</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1</w:t>
            </w:r>
          </w:p>
        </w:tc>
      </w:tr>
      <w:tr w:rsidR="000A2C71" w:rsidTr="00845068">
        <w:trPr>
          <w:trHeight w:val="315"/>
        </w:trPr>
        <w:tc>
          <w:tcPr>
            <w:tcW w:w="4606" w:type="dxa"/>
            <w:tcBorders>
              <w:top w:val="single" w:sz="4" w:space="0" w:color="000000"/>
              <w:left w:val="single" w:sz="12" w:space="0" w:color="000000"/>
              <w:bottom w:val="single" w:sz="4" w:space="0" w:color="000000"/>
            </w:tcBorders>
            <w:shd w:val="clear" w:color="auto" w:fill="auto"/>
            <w:vAlign w:val="center"/>
          </w:tcPr>
          <w:p w:rsidR="000A2C71" w:rsidRDefault="000A2C71" w:rsidP="00845068">
            <w:r>
              <w:rPr>
                <w:b/>
                <w:color w:val="000000"/>
              </w:rPr>
              <w:t>Německo</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vAlign w:val="center"/>
          </w:tcPr>
          <w:p w:rsidR="000A2C71" w:rsidRDefault="000A2C71" w:rsidP="00845068">
            <w:r>
              <w:rPr>
                <w:b/>
                <w:color w:val="000000"/>
              </w:rPr>
              <w:t>Polsko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vAlign w:val="center"/>
          </w:tcPr>
          <w:p w:rsidR="000A2C71" w:rsidRDefault="000A2C71" w:rsidP="00845068">
            <w:r>
              <w:rPr>
                <w:b/>
                <w:color w:val="000000"/>
              </w:rPr>
              <w:t>Slovensko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6</w:t>
            </w:r>
          </w:p>
        </w:tc>
      </w:tr>
      <w:tr w:rsidR="000A2C71" w:rsidTr="00845068">
        <w:tc>
          <w:tcPr>
            <w:tcW w:w="4606" w:type="dxa"/>
            <w:tcBorders>
              <w:top w:val="single" w:sz="6" w:space="0" w:color="000000"/>
              <w:left w:val="single" w:sz="12" w:space="0" w:color="000000"/>
              <w:bottom w:val="single" w:sz="6" w:space="0" w:color="000000"/>
            </w:tcBorders>
            <w:shd w:val="clear" w:color="auto" w:fill="auto"/>
            <w:vAlign w:val="center"/>
          </w:tcPr>
          <w:p w:rsidR="000A2C71" w:rsidRDefault="000A2C71" w:rsidP="00845068">
            <w:r>
              <w:rPr>
                <w:b/>
                <w:color w:val="000000"/>
              </w:rPr>
              <w:t>Velká Británie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12" w:space="0" w:color="000000"/>
            </w:tcBorders>
            <w:shd w:val="clear" w:color="auto" w:fill="E6E6E6"/>
          </w:tcPr>
          <w:p w:rsidR="000A2C71" w:rsidRDefault="000A2C71" w:rsidP="00845068">
            <w:r>
              <w:rPr>
                <w:b/>
              </w:rPr>
              <w:t>Celkem</w:t>
            </w:r>
          </w:p>
        </w:tc>
        <w:tc>
          <w:tcPr>
            <w:tcW w:w="4636" w:type="dxa"/>
            <w:tcBorders>
              <w:top w:val="single" w:sz="6" w:space="0" w:color="000000"/>
              <w:left w:val="single" w:sz="12" w:space="0" w:color="000000"/>
              <w:bottom w:val="single" w:sz="12" w:space="0" w:color="000000"/>
              <w:right w:val="single" w:sz="12" w:space="0" w:color="000000"/>
            </w:tcBorders>
            <w:shd w:val="clear" w:color="auto" w:fill="E6E6E6"/>
          </w:tcPr>
          <w:p w:rsidR="000A2C71" w:rsidRDefault="000A2C71" w:rsidP="00845068">
            <w:pPr>
              <w:jc w:val="center"/>
            </w:pPr>
            <w:r>
              <w:t>12</w:t>
            </w:r>
          </w:p>
        </w:tc>
      </w:tr>
      <w:tr w:rsidR="000A2C71" w:rsidTr="00845068">
        <w:tc>
          <w:tcPr>
            <w:tcW w:w="4606" w:type="dxa"/>
            <w:tcBorders>
              <w:top w:val="single" w:sz="12" w:space="0" w:color="000000"/>
              <w:left w:val="single" w:sz="12" w:space="0" w:color="000000"/>
              <w:bottom w:val="single" w:sz="12" w:space="0" w:color="000000"/>
            </w:tcBorders>
            <w:shd w:val="clear" w:color="auto" w:fill="E6E6E6"/>
          </w:tcPr>
          <w:p w:rsidR="000A2C71" w:rsidRDefault="000A2C71" w:rsidP="00845068">
            <w:pPr>
              <w:jc w:val="center"/>
            </w:pPr>
            <w:r>
              <w:rPr>
                <w:b/>
                <w:color w:val="000000"/>
              </w:rPr>
              <w:t>Ostatní státy</w:t>
            </w:r>
          </w:p>
        </w:tc>
        <w:tc>
          <w:tcPr>
            <w:tcW w:w="4636" w:type="dxa"/>
            <w:tcBorders>
              <w:top w:val="single" w:sz="12" w:space="0" w:color="000000"/>
              <w:left w:val="single" w:sz="12" w:space="0" w:color="000000"/>
              <w:bottom w:val="single" w:sz="12" w:space="0" w:color="000000"/>
              <w:right w:val="single" w:sz="12" w:space="0" w:color="000000"/>
            </w:tcBorders>
            <w:shd w:val="clear" w:color="auto" w:fill="E6E6E6"/>
          </w:tcPr>
          <w:p w:rsidR="000A2C71" w:rsidRDefault="000A2C71" w:rsidP="00845068">
            <w:pPr>
              <w:jc w:val="center"/>
            </w:pPr>
          </w:p>
        </w:tc>
      </w:tr>
      <w:tr w:rsidR="000A2C71" w:rsidTr="00845068">
        <w:tc>
          <w:tcPr>
            <w:tcW w:w="4606" w:type="dxa"/>
            <w:tcBorders>
              <w:top w:val="single" w:sz="12" w:space="0" w:color="000000"/>
              <w:left w:val="single" w:sz="12" w:space="0" w:color="000000"/>
              <w:bottom w:val="single" w:sz="4" w:space="0" w:color="000000"/>
            </w:tcBorders>
            <w:shd w:val="clear" w:color="auto" w:fill="auto"/>
          </w:tcPr>
          <w:p w:rsidR="000A2C71" w:rsidRDefault="000A2C71" w:rsidP="00845068">
            <w:r>
              <w:rPr>
                <w:b/>
              </w:rPr>
              <w:t>Albánie</w:t>
            </w:r>
          </w:p>
        </w:tc>
        <w:tc>
          <w:tcPr>
            <w:tcW w:w="4636" w:type="dxa"/>
            <w:tcBorders>
              <w:top w:val="single" w:sz="12"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4" w:space="0" w:color="000000"/>
              <w:left w:val="single" w:sz="12" w:space="0" w:color="000000"/>
              <w:bottom w:val="single" w:sz="4" w:space="0" w:color="000000"/>
            </w:tcBorders>
            <w:shd w:val="clear" w:color="auto" w:fill="auto"/>
          </w:tcPr>
          <w:p w:rsidR="000A2C71" w:rsidRDefault="000A2C71" w:rsidP="00845068">
            <w:r>
              <w:rPr>
                <w:b/>
              </w:rPr>
              <w:t>Alžírsko</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4" w:space="0" w:color="000000"/>
              <w:left w:val="single" w:sz="12" w:space="0" w:color="000000"/>
              <w:bottom w:val="single" w:sz="6" w:space="0" w:color="000000"/>
            </w:tcBorders>
            <w:shd w:val="clear" w:color="auto" w:fill="auto"/>
          </w:tcPr>
          <w:p w:rsidR="000A2C71" w:rsidRDefault="000A2C71" w:rsidP="00845068">
            <w:r>
              <w:rPr>
                <w:b/>
              </w:rPr>
              <w:t>Arménie</w:t>
            </w:r>
          </w:p>
        </w:tc>
        <w:tc>
          <w:tcPr>
            <w:tcW w:w="4636" w:type="dxa"/>
            <w:tcBorders>
              <w:top w:val="single" w:sz="4"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4" w:space="0" w:color="000000"/>
              <w:left w:val="single" w:sz="12" w:space="0" w:color="000000"/>
              <w:bottom w:val="single" w:sz="6" w:space="0" w:color="000000"/>
            </w:tcBorders>
            <w:shd w:val="clear" w:color="auto" w:fill="auto"/>
          </w:tcPr>
          <w:p w:rsidR="000A2C71" w:rsidRDefault="000A2C71" w:rsidP="00845068">
            <w:pPr>
              <w:rPr>
                <w:b/>
              </w:rPr>
            </w:pPr>
            <w:proofErr w:type="spellStart"/>
            <w:r>
              <w:rPr>
                <w:b/>
              </w:rPr>
              <w:t>Azerbájdžán</w:t>
            </w:r>
            <w:proofErr w:type="spellEnd"/>
          </w:p>
        </w:tc>
        <w:tc>
          <w:tcPr>
            <w:tcW w:w="4636" w:type="dxa"/>
            <w:tcBorders>
              <w:top w:val="single" w:sz="4"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rPr>
                <w:b/>
              </w:rPr>
            </w:pPr>
            <w:r>
              <w:rPr>
                <w:b/>
              </w:rP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Bělorusko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Bosna a Hercegovina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Černá Hora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Čína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5</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lastRenderedPageBreak/>
              <w:t>Filipíny</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Ghana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Chorvatsko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Indie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Izrael</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rPr>
          <w:trHeight w:val="278"/>
        </w:trPr>
        <w:tc>
          <w:tcPr>
            <w:tcW w:w="4606" w:type="dxa"/>
            <w:tcBorders>
              <w:top w:val="single" w:sz="6" w:space="0" w:color="000000"/>
              <w:left w:val="single" w:sz="12" w:space="0" w:color="000000"/>
              <w:bottom w:val="single" w:sz="4" w:space="0" w:color="000000"/>
            </w:tcBorders>
            <w:shd w:val="clear" w:color="auto" w:fill="auto"/>
          </w:tcPr>
          <w:p w:rsidR="000A2C71" w:rsidRDefault="000A2C71" w:rsidP="00845068">
            <w:r>
              <w:rPr>
                <w:b/>
              </w:rPr>
              <w:t>Jordánsko</w:t>
            </w:r>
          </w:p>
        </w:tc>
        <w:tc>
          <w:tcPr>
            <w:tcW w:w="4636" w:type="dxa"/>
            <w:tcBorders>
              <w:top w:val="single" w:sz="6"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rPr>
          <w:trHeight w:val="278"/>
        </w:trPr>
        <w:tc>
          <w:tcPr>
            <w:tcW w:w="4606" w:type="dxa"/>
            <w:tcBorders>
              <w:top w:val="single" w:sz="6" w:space="0" w:color="000000"/>
              <w:left w:val="single" w:sz="12" w:space="0" w:color="000000"/>
              <w:bottom w:val="single" w:sz="4" w:space="0" w:color="000000"/>
            </w:tcBorders>
            <w:shd w:val="clear" w:color="auto" w:fill="auto"/>
          </w:tcPr>
          <w:p w:rsidR="000A2C71" w:rsidRDefault="000A2C71" w:rsidP="00845068">
            <w:r>
              <w:rPr>
                <w:b/>
              </w:rPr>
              <w:t>Kazachstán</w:t>
            </w:r>
          </w:p>
        </w:tc>
        <w:tc>
          <w:tcPr>
            <w:tcW w:w="4636" w:type="dxa"/>
            <w:tcBorders>
              <w:top w:val="single" w:sz="6"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1</w:t>
            </w:r>
          </w:p>
        </w:tc>
      </w:tr>
      <w:tr w:rsidR="000A2C71" w:rsidTr="00845068">
        <w:trPr>
          <w:trHeight w:val="276"/>
        </w:trPr>
        <w:tc>
          <w:tcPr>
            <w:tcW w:w="4606" w:type="dxa"/>
            <w:tcBorders>
              <w:top w:val="single" w:sz="4" w:space="0" w:color="000000"/>
              <w:left w:val="single" w:sz="12" w:space="0" w:color="000000"/>
              <w:bottom w:val="single" w:sz="4" w:space="0" w:color="000000"/>
            </w:tcBorders>
            <w:shd w:val="clear" w:color="auto" w:fill="auto"/>
          </w:tcPr>
          <w:p w:rsidR="000A2C71" w:rsidRDefault="000A2C71" w:rsidP="00845068">
            <w:r>
              <w:rPr>
                <w:b/>
              </w:rPr>
              <w:t>Kosovo</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rPr>
          <w:trHeight w:val="276"/>
        </w:trPr>
        <w:tc>
          <w:tcPr>
            <w:tcW w:w="4606" w:type="dxa"/>
            <w:tcBorders>
              <w:top w:val="single" w:sz="4" w:space="0" w:color="000000"/>
              <w:left w:val="single" w:sz="12" w:space="0" w:color="000000"/>
              <w:bottom w:val="single" w:sz="4" w:space="0" w:color="000000"/>
            </w:tcBorders>
            <w:shd w:val="clear" w:color="auto" w:fill="auto"/>
          </w:tcPr>
          <w:p w:rsidR="000A2C71" w:rsidRDefault="000A2C71" w:rsidP="00845068">
            <w:r>
              <w:rPr>
                <w:b/>
              </w:rPr>
              <w:t>Kyrgyzstán</w:t>
            </w:r>
          </w:p>
        </w:tc>
        <w:tc>
          <w:tcPr>
            <w:tcW w:w="4636" w:type="dxa"/>
            <w:tcBorders>
              <w:top w:val="single" w:sz="4" w:space="0" w:color="000000"/>
              <w:left w:val="single" w:sz="12" w:space="0" w:color="000000"/>
              <w:bottom w:val="single" w:sz="4" w:space="0" w:color="000000"/>
              <w:right w:val="single" w:sz="12" w:space="0" w:color="000000"/>
            </w:tcBorders>
            <w:shd w:val="clear" w:color="auto" w:fill="auto"/>
          </w:tcPr>
          <w:p w:rsidR="000A2C71" w:rsidRDefault="000A2C71" w:rsidP="00845068">
            <w:pPr>
              <w:jc w:val="center"/>
            </w:pPr>
            <w:r>
              <w:t>0</w:t>
            </w:r>
          </w:p>
        </w:tc>
      </w:tr>
      <w:tr w:rsidR="000A2C71" w:rsidTr="00845068">
        <w:trPr>
          <w:trHeight w:val="260"/>
        </w:trPr>
        <w:tc>
          <w:tcPr>
            <w:tcW w:w="4606" w:type="dxa"/>
            <w:tcBorders>
              <w:top w:val="single" w:sz="4" w:space="0" w:color="000000"/>
              <w:left w:val="single" w:sz="12" w:space="0" w:color="000000"/>
              <w:bottom w:val="single" w:sz="6" w:space="0" w:color="000000"/>
            </w:tcBorders>
            <w:shd w:val="clear" w:color="auto" w:fill="auto"/>
          </w:tcPr>
          <w:p w:rsidR="000A2C71" w:rsidRDefault="000A2C71" w:rsidP="00845068">
            <w:r>
              <w:rPr>
                <w:b/>
              </w:rPr>
              <w:t>Libanon</w:t>
            </w:r>
          </w:p>
        </w:tc>
        <w:tc>
          <w:tcPr>
            <w:tcW w:w="4636" w:type="dxa"/>
            <w:tcBorders>
              <w:top w:val="single" w:sz="4"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rPr>
          <w:trHeight w:val="260"/>
        </w:trPr>
        <w:tc>
          <w:tcPr>
            <w:tcW w:w="4606" w:type="dxa"/>
            <w:tcBorders>
              <w:top w:val="single" w:sz="4" w:space="0" w:color="000000"/>
              <w:left w:val="single" w:sz="12" w:space="0" w:color="000000"/>
              <w:bottom w:val="single" w:sz="6" w:space="0" w:color="000000"/>
            </w:tcBorders>
            <w:shd w:val="clear" w:color="auto" w:fill="auto"/>
          </w:tcPr>
          <w:p w:rsidR="000A2C71" w:rsidRDefault="000A2C71" w:rsidP="00845068">
            <w:r>
              <w:rPr>
                <w:b/>
              </w:rPr>
              <w:t>Lotyšsko</w:t>
            </w:r>
          </w:p>
        </w:tc>
        <w:tc>
          <w:tcPr>
            <w:tcW w:w="4636" w:type="dxa"/>
            <w:tcBorders>
              <w:top w:val="single" w:sz="4"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Makedonie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Moldávie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Mongolsko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Nepál</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Nigérie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Pákistán</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Rumunsko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Rusko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6</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pPr>
              <w:rPr>
                <w:b/>
              </w:rPr>
            </w:pPr>
            <w:r>
              <w:rPr>
                <w:b/>
              </w:rPr>
              <w:t>Řecko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rPr>
                <w:b/>
              </w:rPr>
            </w:pPr>
            <w:r>
              <w:rPr>
                <w:b/>
              </w:rP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pPr>
              <w:rPr>
                <w:b/>
              </w:rPr>
            </w:pPr>
            <w:r>
              <w:rPr>
                <w:b/>
              </w:rPr>
              <w:t>Saudská Arábie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rPr>
                <w:b/>
              </w:rPr>
            </w:pPr>
            <w:r>
              <w:rPr>
                <w:b/>
              </w:rP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pPr>
              <w:rPr>
                <w:b/>
              </w:rPr>
            </w:pPr>
            <w:r>
              <w:rPr>
                <w:b/>
              </w:rPr>
              <w:t>Slovinsko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rPr>
                <w:b/>
              </w:rPr>
            </w:pPr>
            <w:r>
              <w:rPr>
                <w:b/>
              </w:rP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Srbsko</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Sýrie</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Ukrajina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USA</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1</w:t>
            </w:r>
          </w:p>
        </w:tc>
      </w:tr>
      <w:tr w:rsidR="000A2C71" w:rsidTr="00845068">
        <w:tc>
          <w:tcPr>
            <w:tcW w:w="4606" w:type="dxa"/>
            <w:tcBorders>
              <w:top w:val="single" w:sz="6" w:space="0" w:color="000000"/>
              <w:left w:val="single" w:sz="12" w:space="0" w:color="000000"/>
              <w:bottom w:val="single" w:sz="6" w:space="0" w:color="000000"/>
            </w:tcBorders>
            <w:shd w:val="clear" w:color="auto" w:fill="auto"/>
          </w:tcPr>
          <w:p w:rsidR="000A2C71" w:rsidRDefault="000A2C71" w:rsidP="00845068">
            <w:r>
              <w:rPr>
                <w:b/>
              </w:rPr>
              <w:t>Uzbekistán</w:t>
            </w:r>
          </w:p>
        </w:tc>
        <w:tc>
          <w:tcPr>
            <w:tcW w:w="4636" w:type="dxa"/>
            <w:tcBorders>
              <w:top w:val="single" w:sz="6" w:space="0" w:color="000000"/>
              <w:left w:val="single" w:sz="12" w:space="0" w:color="000000"/>
              <w:bottom w:val="single" w:sz="6" w:space="0" w:color="000000"/>
              <w:right w:val="single" w:sz="12" w:space="0" w:color="000000"/>
            </w:tcBorders>
            <w:shd w:val="clear" w:color="auto" w:fill="auto"/>
          </w:tcPr>
          <w:p w:rsidR="000A2C71" w:rsidRDefault="000A2C71" w:rsidP="00845068">
            <w:pPr>
              <w:jc w:val="center"/>
            </w:pPr>
            <w:r>
              <w:t>0</w:t>
            </w:r>
          </w:p>
        </w:tc>
      </w:tr>
      <w:tr w:rsidR="000A2C71" w:rsidTr="00845068">
        <w:tc>
          <w:tcPr>
            <w:tcW w:w="4606" w:type="dxa"/>
            <w:tcBorders>
              <w:top w:val="single" w:sz="6" w:space="0" w:color="000000"/>
              <w:left w:val="single" w:sz="12" w:space="0" w:color="000000"/>
              <w:bottom w:val="single" w:sz="12" w:space="0" w:color="000000"/>
            </w:tcBorders>
            <w:shd w:val="clear" w:color="auto" w:fill="auto"/>
          </w:tcPr>
          <w:p w:rsidR="000A2C71" w:rsidRDefault="000A2C71" w:rsidP="00845068">
            <w:r>
              <w:rPr>
                <w:b/>
              </w:rPr>
              <w:t>Vietnam</w:t>
            </w:r>
          </w:p>
        </w:tc>
        <w:tc>
          <w:tcPr>
            <w:tcW w:w="4636" w:type="dxa"/>
            <w:tcBorders>
              <w:top w:val="single" w:sz="6" w:space="0" w:color="000000"/>
              <w:left w:val="single" w:sz="12" w:space="0" w:color="000000"/>
              <w:bottom w:val="single" w:sz="12" w:space="0" w:color="000000"/>
              <w:right w:val="single" w:sz="12" w:space="0" w:color="000000"/>
            </w:tcBorders>
            <w:shd w:val="clear" w:color="auto" w:fill="auto"/>
          </w:tcPr>
          <w:p w:rsidR="000A2C71" w:rsidRDefault="000A2C71" w:rsidP="00845068">
            <w:pPr>
              <w:jc w:val="center"/>
            </w:pPr>
            <w:r>
              <w:t>9</w:t>
            </w:r>
          </w:p>
        </w:tc>
      </w:tr>
      <w:tr w:rsidR="000A2C71" w:rsidTr="00845068">
        <w:tc>
          <w:tcPr>
            <w:tcW w:w="4606" w:type="dxa"/>
            <w:tcBorders>
              <w:top w:val="single" w:sz="12" w:space="0" w:color="000000"/>
              <w:left w:val="single" w:sz="12" w:space="0" w:color="000000"/>
              <w:bottom w:val="single" w:sz="12" w:space="0" w:color="000000"/>
            </w:tcBorders>
            <w:shd w:val="clear" w:color="auto" w:fill="E6E6E6"/>
          </w:tcPr>
          <w:p w:rsidR="000A2C71" w:rsidRDefault="000A2C71" w:rsidP="00845068">
            <w:r>
              <w:rPr>
                <w:b/>
              </w:rPr>
              <w:t>Celkem</w:t>
            </w:r>
          </w:p>
        </w:tc>
        <w:tc>
          <w:tcPr>
            <w:tcW w:w="4636" w:type="dxa"/>
            <w:tcBorders>
              <w:top w:val="single" w:sz="12" w:space="0" w:color="000000"/>
              <w:left w:val="single" w:sz="12" w:space="0" w:color="000000"/>
              <w:bottom w:val="single" w:sz="12" w:space="0" w:color="000000"/>
              <w:right w:val="single" w:sz="12" w:space="0" w:color="000000"/>
            </w:tcBorders>
            <w:shd w:val="clear" w:color="auto" w:fill="E6E6E6"/>
          </w:tcPr>
          <w:p w:rsidR="000A2C71" w:rsidRDefault="000A2C71" w:rsidP="00845068">
            <w:pPr>
              <w:jc w:val="center"/>
            </w:pPr>
            <w:r>
              <w:t>38</w:t>
            </w:r>
          </w:p>
        </w:tc>
      </w:tr>
      <w:tr w:rsidR="000A2C71" w:rsidTr="00845068">
        <w:tc>
          <w:tcPr>
            <w:tcW w:w="4606" w:type="dxa"/>
            <w:tcBorders>
              <w:top w:val="single" w:sz="12" w:space="0" w:color="000000"/>
              <w:left w:val="single" w:sz="12" w:space="0" w:color="000000"/>
              <w:bottom w:val="single" w:sz="12" w:space="0" w:color="000000"/>
            </w:tcBorders>
            <w:shd w:val="clear" w:color="auto" w:fill="E6E6E6"/>
          </w:tcPr>
          <w:p w:rsidR="000A2C71" w:rsidRDefault="000A2C71" w:rsidP="00845068">
            <w:r>
              <w:rPr>
                <w:b/>
              </w:rPr>
              <w:t>Celkem (státy EU + ostatní státy)</w:t>
            </w:r>
          </w:p>
        </w:tc>
        <w:tc>
          <w:tcPr>
            <w:tcW w:w="4636" w:type="dxa"/>
            <w:tcBorders>
              <w:top w:val="single" w:sz="12" w:space="0" w:color="000000"/>
              <w:left w:val="single" w:sz="12" w:space="0" w:color="000000"/>
              <w:bottom w:val="single" w:sz="12" w:space="0" w:color="000000"/>
              <w:right w:val="single" w:sz="12" w:space="0" w:color="000000"/>
            </w:tcBorders>
            <w:shd w:val="clear" w:color="auto" w:fill="E6E6E6"/>
          </w:tcPr>
          <w:p w:rsidR="000A2C71" w:rsidRDefault="000A2C71" w:rsidP="00845068">
            <w:pPr>
              <w:jc w:val="center"/>
            </w:pPr>
            <w:r>
              <w:t>50</w:t>
            </w:r>
          </w:p>
        </w:tc>
      </w:tr>
    </w:tbl>
    <w:p w:rsidR="00A331A8" w:rsidRDefault="00A331A8" w:rsidP="00757AA9">
      <w:pPr>
        <w:ind w:left="644"/>
        <w:jc w:val="both"/>
        <w:rPr>
          <w:rFonts w:asciiTheme="minorHAnsi" w:hAnsiTheme="minorHAnsi" w:cstheme="minorHAnsi"/>
        </w:rPr>
      </w:pPr>
    </w:p>
    <w:p w:rsidR="00A331A8" w:rsidRDefault="00A331A8" w:rsidP="00757AA9">
      <w:pPr>
        <w:ind w:left="644"/>
        <w:jc w:val="both"/>
        <w:rPr>
          <w:rFonts w:asciiTheme="minorHAnsi" w:hAnsiTheme="minorHAnsi" w:cstheme="minorHAnsi"/>
        </w:rPr>
      </w:pPr>
    </w:p>
    <w:p w:rsidR="003F025C" w:rsidRDefault="003F025C" w:rsidP="00757AA9">
      <w:pPr>
        <w:ind w:left="644"/>
        <w:jc w:val="both"/>
        <w:rPr>
          <w:rFonts w:asciiTheme="minorHAnsi" w:hAnsiTheme="minorHAnsi" w:cstheme="minorHAnsi"/>
          <w:color w:val="92D050"/>
        </w:rPr>
      </w:pPr>
    </w:p>
    <w:p w:rsidR="003F025C" w:rsidRDefault="003F025C" w:rsidP="00757AA9">
      <w:pPr>
        <w:ind w:left="360"/>
        <w:jc w:val="both"/>
        <w:rPr>
          <w:rFonts w:asciiTheme="minorHAnsi" w:hAnsiTheme="minorHAnsi" w:cstheme="minorHAnsi"/>
          <w:color w:val="92D050"/>
        </w:rPr>
      </w:pPr>
    </w:p>
    <w:p w:rsidR="00005C73" w:rsidRPr="00005C73" w:rsidRDefault="00005C73" w:rsidP="00005C73">
      <w:pPr>
        <w:pStyle w:val="Odstavecseseznamem"/>
        <w:numPr>
          <w:ilvl w:val="0"/>
          <w:numId w:val="1"/>
        </w:numPr>
        <w:spacing w:after="160" w:line="259" w:lineRule="auto"/>
        <w:contextualSpacing/>
        <w:rPr>
          <w:b/>
          <w:color w:val="FF0000"/>
        </w:rPr>
      </w:pPr>
      <w:r w:rsidRPr="00005C73">
        <w:rPr>
          <w:b/>
          <w:color w:val="FF0000"/>
        </w:rPr>
        <w:t>Environmentální výchova</w:t>
      </w:r>
    </w:p>
    <w:p w:rsidR="003F025C" w:rsidRDefault="003F025C" w:rsidP="008A11FF">
      <w:pPr>
        <w:jc w:val="both"/>
        <w:rPr>
          <w:rFonts w:cstheme="minorHAnsi"/>
          <w:b/>
          <w:bCs/>
        </w:rPr>
      </w:pPr>
      <w:r>
        <w:rPr>
          <w:rFonts w:cstheme="minorHAnsi"/>
        </w:rPr>
        <w:t>Aktivní  zapojení dětí do třídění odpadu do sběrných nádob ve třídách</w:t>
      </w:r>
      <w:r w:rsidR="00005C73">
        <w:rPr>
          <w:rFonts w:cstheme="minorHAnsi"/>
        </w:rPr>
        <w:t>.</w:t>
      </w:r>
    </w:p>
    <w:p w:rsidR="003F025C" w:rsidRDefault="003F025C" w:rsidP="008A11FF">
      <w:pPr>
        <w:jc w:val="both"/>
        <w:rPr>
          <w:rFonts w:cstheme="minorHAnsi"/>
          <w:b/>
          <w:bCs/>
        </w:rPr>
      </w:pPr>
      <w:r>
        <w:rPr>
          <w:rFonts w:cstheme="minorHAnsi"/>
        </w:rPr>
        <w:t xml:space="preserve">Zapojení celé školy do akce </w:t>
      </w:r>
      <w:proofErr w:type="spellStart"/>
      <w:r>
        <w:rPr>
          <w:rFonts w:cstheme="minorHAnsi"/>
        </w:rPr>
        <w:t>Recyklohraní</w:t>
      </w:r>
      <w:proofErr w:type="spellEnd"/>
      <w:r>
        <w:rPr>
          <w:rFonts w:cstheme="minorHAnsi"/>
        </w:rPr>
        <w:t xml:space="preserve">, sběr </w:t>
      </w:r>
      <w:proofErr w:type="spellStart"/>
      <w:r>
        <w:rPr>
          <w:rFonts w:cstheme="minorHAnsi"/>
        </w:rPr>
        <w:t>bateriií</w:t>
      </w:r>
      <w:proofErr w:type="spellEnd"/>
      <w:r>
        <w:rPr>
          <w:rFonts w:cstheme="minorHAnsi"/>
        </w:rPr>
        <w:t xml:space="preserve"> a malých spotřebičů</w:t>
      </w:r>
      <w:r w:rsidR="00005C73">
        <w:rPr>
          <w:rFonts w:cstheme="minorHAnsi"/>
        </w:rPr>
        <w:t>.</w:t>
      </w:r>
    </w:p>
    <w:p w:rsidR="003F025C" w:rsidRDefault="003F025C" w:rsidP="008A11FF">
      <w:pPr>
        <w:jc w:val="both"/>
        <w:rPr>
          <w:rFonts w:cstheme="minorHAnsi"/>
          <w:b/>
          <w:bCs/>
        </w:rPr>
      </w:pPr>
      <w:r>
        <w:rPr>
          <w:rFonts w:cstheme="minorHAnsi"/>
        </w:rPr>
        <w:t>Účast na akci Den bezpečnosti, Loučení s létem – učme děti třídit odpad</w:t>
      </w:r>
    </w:p>
    <w:p w:rsidR="003F025C" w:rsidRDefault="003F025C" w:rsidP="008A11FF">
      <w:pPr>
        <w:jc w:val="both"/>
        <w:rPr>
          <w:rFonts w:cstheme="minorHAnsi"/>
          <w:b/>
          <w:bCs/>
        </w:rPr>
      </w:pPr>
      <w:r>
        <w:rPr>
          <w:rFonts w:cstheme="minorHAnsi"/>
        </w:rPr>
        <w:t>Soutěže tříd ve sběru papíru cca 5x do roka v každém pracovišti</w:t>
      </w:r>
      <w:r w:rsidR="00005C73">
        <w:rPr>
          <w:rFonts w:cstheme="minorHAnsi"/>
        </w:rPr>
        <w:t>. Sedlčanská 2. místo v počtu kg na dítě v rámci Prahy.</w:t>
      </w:r>
    </w:p>
    <w:p w:rsidR="003F025C" w:rsidRDefault="003F025C" w:rsidP="008A11FF">
      <w:pPr>
        <w:jc w:val="both"/>
        <w:rPr>
          <w:rFonts w:cstheme="minorHAnsi"/>
          <w:b/>
          <w:bCs/>
        </w:rPr>
      </w:pPr>
      <w:r>
        <w:rPr>
          <w:rFonts w:cstheme="minorHAnsi"/>
        </w:rPr>
        <w:t xml:space="preserve">Návštěvy ekologického centra </w:t>
      </w:r>
      <w:proofErr w:type="spellStart"/>
      <w:r>
        <w:rPr>
          <w:rFonts w:cstheme="minorHAnsi"/>
        </w:rPr>
        <w:t>Toulcův</w:t>
      </w:r>
      <w:proofErr w:type="spellEnd"/>
      <w:r>
        <w:rPr>
          <w:rFonts w:cstheme="minorHAnsi"/>
        </w:rPr>
        <w:t xml:space="preserve"> dvůr (předškoláci) účast na komponovaných programech s ekologickou tématikou</w:t>
      </w:r>
      <w:r w:rsidR="00005C73">
        <w:rPr>
          <w:rFonts w:cstheme="minorHAnsi"/>
        </w:rPr>
        <w:t>.</w:t>
      </w:r>
      <w:r>
        <w:rPr>
          <w:rFonts w:cstheme="minorHAnsi"/>
        </w:rPr>
        <w:t xml:space="preserve"> </w:t>
      </w:r>
    </w:p>
    <w:p w:rsidR="003F025C" w:rsidRDefault="003F025C" w:rsidP="008A11FF">
      <w:pPr>
        <w:jc w:val="both"/>
        <w:rPr>
          <w:rFonts w:cstheme="minorHAnsi"/>
          <w:b/>
          <w:bCs/>
        </w:rPr>
      </w:pPr>
      <w:r>
        <w:rPr>
          <w:rFonts w:cstheme="minorHAnsi"/>
        </w:rPr>
        <w:t>Kompostování (MŠ Kotorská)</w:t>
      </w:r>
    </w:p>
    <w:p w:rsidR="003F025C" w:rsidRDefault="003F025C" w:rsidP="008A11FF">
      <w:pPr>
        <w:jc w:val="both"/>
        <w:rPr>
          <w:rFonts w:cstheme="minorHAnsi"/>
          <w:b/>
          <w:bCs/>
        </w:rPr>
      </w:pPr>
      <w:r>
        <w:rPr>
          <w:rFonts w:cstheme="minorHAnsi"/>
        </w:rPr>
        <w:t>Programy Lesy Praha</w:t>
      </w:r>
    </w:p>
    <w:p w:rsidR="003F025C" w:rsidRDefault="003F025C" w:rsidP="008A11FF">
      <w:pPr>
        <w:jc w:val="both"/>
        <w:rPr>
          <w:rFonts w:cstheme="minorHAnsi"/>
          <w:b/>
          <w:bCs/>
        </w:rPr>
      </w:pPr>
      <w:r>
        <w:rPr>
          <w:rFonts w:cstheme="minorHAnsi"/>
        </w:rPr>
        <w:t>Projekty v jednotlivých třídách zabývající se ochranou přírody Včelky na zahradě..</w:t>
      </w:r>
    </w:p>
    <w:p w:rsidR="003F025C" w:rsidRDefault="003F025C" w:rsidP="008A11FF">
      <w:pPr>
        <w:jc w:val="both"/>
        <w:rPr>
          <w:rFonts w:cstheme="minorHAnsi"/>
          <w:b/>
          <w:bCs/>
        </w:rPr>
      </w:pPr>
      <w:r>
        <w:rPr>
          <w:rFonts w:cstheme="minorHAnsi"/>
        </w:rPr>
        <w:t xml:space="preserve">Výlety s dětmi do přírody </w:t>
      </w:r>
    </w:p>
    <w:p w:rsidR="003F025C" w:rsidRDefault="003F025C" w:rsidP="008A11FF">
      <w:pPr>
        <w:jc w:val="both"/>
        <w:rPr>
          <w:rFonts w:cstheme="minorHAnsi"/>
          <w:b/>
          <w:bCs/>
        </w:rPr>
      </w:pPr>
      <w:r>
        <w:rPr>
          <w:rFonts w:cstheme="minorHAnsi"/>
        </w:rPr>
        <w:t>Přehlídka výcviku dravých ptáků na zahradách mateřských škol</w:t>
      </w:r>
    </w:p>
    <w:p w:rsidR="003F025C" w:rsidRDefault="003F025C" w:rsidP="008A11FF">
      <w:pPr>
        <w:jc w:val="both"/>
        <w:rPr>
          <w:rFonts w:asciiTheme="minorHAnsi" w:hAnsiTheme="minorHAnsi" w:cstheme="minorHAnsi"/>
        </w:rPr>
      </w:pPr>
      <w:r>
        <w:rPr>
          <w:rFonts w:asciiTheme="minorHAnsi" w:hAnsiTheme="minorHAnsi" w:cstheme="minorHAnsi"/>
        </w:rPr>
        <w:t>Zařazování biopotravin do stravy v jídelníčku dětí.</w:t>
      </w:r>
    </w:p>
    <w:p w:rsidR="003F025C" w:rsidRDefault="003F025C" w:rsidP="008A11FF">
      <w:pPr>
        <w:jc w:val="both"/>
        <w:rPr>
          <w:rFonts w:asciiTheme="minorHAnsi" w:hAnsiTheme="minorHAnsi" w:cstheme="minorHAnsi"/>
        </w:rPr>
      </w:pPr>
      <w:r>
        <w:rPr>
          <w:rFonts w:asciiTheme="minorHAnsi" w:hAnsiTheme="minorHAnsi" w:cstheme="minorHAnsi"/>
        </w:rPr>
        <w:t>Krmení ptáčků v zimě, instalace krmítek a budek.</w:t>
      </w:r>
    </w:p>
    <w:p w:rsidR="003F025C" w:rsidRDefault="003F025C" w:rsidP="008A11FF">
      <w:pPr>
        <w:jc w:val="both"/>
        <w:rPr>
          <w:rFonts w:asciiTheme="minorHAnsi" w:hAnsiTheme="minorHAnsi" w:cstheme="minorHAnsi"/>
        </w:rPr>
      </w:pPr>
      <w:r>
        <w:rPr>
          <w:rFonts w:asciiTheme="minorHAnsi" w:hAnsiTheme="minorHAnsi" w:cstheme="minorHAnsi"/>
        </w:rPr>
        <w:t xml:space="preserve">Pobyt v přírodě – zimní pobyt na horách a jarní </w:t>
      </w:r>
      <w:proofErr w:type="spellStart"/>
      <w:r>
        <w:rPr>
          <w:rFonts w:asciiTheme="minorHAnsi" w:hAnsiTheme="minorHAnsi" w:cstheme="minorHAnsi"/>
        </w:rPr>
        <w:t>cykloškolka</w:t>
      </w:r>
      <w:proofErr w:type="spellEnd"/>
      <w:r>
        <w:rPr>
          <w:rFonts w:asciiTheme="minorHAnsi" w:hAnsiTheme="minorHAnsi" w:cstheme="minorHAnsi"/>
        </w:rPr>
        <w:t xml:space="preserve"> v Jižních Čechách</w:t>
      </w:r>
      <w:r w:rsidR="00005C73">
        <w:rPr>
          <w:rFonts w:asciiTheme="minorHAnsi" w:hAnsiTheme="minorHAnsi" w:cstheme="minorHAnsi"/>
        </w:rPr>
        <w:t>.</w:t>
      </w:r>
    </w:p>
    <w:p w:rsidR="003F025C" w:rsidRDefault="003F025C" w:rsidP="00757AA9">
      <w:pPr>
        <w:ind w:left="644"/>
        <w:jc w:val="both"/>
        <w:rPr>
          <w:rFonts w:asciiTheme="minorHAnsi" w:hAnsiTheme="minorHAnsi" w:cstheme="minorHAnsi"/>
        </w:rPr>
      </w:pPr>
      <w:r>
        <w:rPr>
          <w:rFonts w:asciiTheme="minorHAnsi" w:hAnsiTheme="minorHAnsi" w:cstheme="minorHAnsi"/>
        </w:rPr>
        <w:lastRenderedPageBreak/>
        <w:t>Projekt ve 2 školkách Záhonky v MŠ – pokračujeme</w:t>
      </w:r>
      <w:r w:rsidR="00005C73">
        <w:rPr>
          <w:rFonts w:asciiTheme="minorHAnsi" w:hAnsiTheme="minorHAnsi" w:cstheme="minorHAnsi"/>
        </w:rPr>
        <w:t>.</w:t>
      </w:r>
    </w:p>
    <w:p w:rsidR="003F025C" w:rsidRDefault="003F025C" w:rsidP="00757AA9">
      <w:pPr>
        <w:jc w:val="both"/>
        <w:rPr>
          <w:rFonts w:asciiTheme="minorHAnsi" w:hAnsiTheme="minorHAnsi" w:cstheme="minorHAnsi"/>
          <w:color w:val="92D050"/>
        </w:rPr>
      </w:pPr>
    </w:p>
    <w:p w:rsidR="003F025C" w:rsidRPr="008A11FF" w:rsidRDefault="003F025C" w:rsidP="00757AA9">
      <w:pPr>
        <w:numPr>
          <w:ilvl w:val="0"/>
          <w:numId w:val="1"/>
        </w:numPr>
        <w:ind w:firstLine="0"/>
        <w:jc w:val="both"/>
        <w:rPr>
          <w:rFonts w:asciiTheme="minorHAnsi" w:hAnsiTheme="minorHAnsi" w:cstheme="minorHAnsi"/>
          <w:color w:val="FF0000"/>
        </w:rPr>
      </w:pPr>
      <w:r w:rsidRPr="008A11FF">
        <w:rPr>
          <w:rFonts w:asciiTheme="minorHAnsi" w:hAnsiTheme="minorHAnsi" w:cstheme="minorHAnsi"/>
          <w:color w:val="FF0000"/>
        </w:rPr>
        <w:t xml:space="preserve"> Multikulturní výchova</w:t>
      </w:r>
    </w:p>
    <w:p w:rsidR="003F025C" w:rsidRDefault="003F025C" w:rsidP="008A11FF">
      <w:pPr>
        <w:jc w:val="both"/>
        <w:rPr>
          <w:rFonts w:cstheme="minorHAnsi"/>
          <w:b/>
          <w:bCs/>
        </w:rPr>
      </w:pPr>
      <w:r>
        <w:rPr>
          <w:rFonts w:cstheme="minorHAnsi"/>
        </w:rPr>
        <w:t xml:space="preserve">Seznamování se životem jiných národů (využití zážitků a materiálů od docházejících dětí z jiných států) </w:t>
      </w:r>
    </w:p>
    <w:p w:rsidR="003F025C" w:rsidRDefault="003F025C" w:rsidP="008A11FF">
      <w:pPr>
        <w:jc w:val="both"/>
        <w:rPr>
          <w:rFonts w:cstheme="minorHAnsi"/>
          <w:b/>
          <w:bCs/>
        </w:rPr>
      </w:pPr>
      <w:r>
        <w:rPr>
          <w:rFonts w:cstheme="minorHAnsi"/>
        </w:rPr>
        <w:t xml:space="preserve">Účast na mezinárodním projektu </w:t>
      </w:r>
      <w:proofErr w:type="spellStart"/>
      <w:r>
        <w:rPr>
          <w:rFonts w:cstheme="minorHAnsi"/>
        </w:rPr>
        <w:t>eTwinning</w:t>
      </w:r>
      <w:proofErr w:type="spellEnd"/>
      <w:r>
        <w:rPr>
          <w:rFonts w:cstheme="minorHAnsi"/>
        </w:rPr>
        <w:t xml:space="preserve"> </w:t>
      </w:r>
    </w:p>
    <w:p w:rsidR="008A11FF" w:rsidRDefault="008A11FF" w:rsidP="008A11FF">
      <w:pPr>
        <w:jc w:val="both"/>
        <w:rPr>
          <w:rFonts w:asciiTheme="minorHAnsi" w:hAnsiTheme="minorHAnsi" w:cstheme="minorHAnsi"/>
        </w:rPr>
      </w:pPr>
      <w:r>
        <w:rPr>
          <w:rFonts w:asciiTheme="minorHAnsi" w:hAnsiTheme="minorHAnsi" w:cstheme="minorHAnsi"/>
        </w:rPr>
        <w:t>V rámci operačního programu Praha Pól růstu jsme organizovali 2 setkání s rodiči dětí s odlišným mateřským jazykem, a během 3 stáží našich 6 pedagogů jsme zkoumali metody práce s dětmi s OMJ v předškolních zařízení ve Finsku, na Maltě a ve Velké Británii.</w:t>
      </w:r>
    </w:p>
    <w:p w:rsidR="00CE0B89" w:rsidRDefault="00CE0B89" w:rsidP="008A11FF">
      <w:pPr>
        <w:jc w:val="both"/>
        <w:rPr>
          <w:rFonts w:asciiTheme="minorHAnsi" w:hAnsiTheme="minorHAnsi" w:cstheme="minorHAnsi"/>
        </w:rPr>
      </w:pPr>
      <w:r>
        <w:rPr>
          <w:rFonts w:asciiTheme="minorHAnsi" w:hAnsiTheme="minorHAnsi" w:cstheme="minorHAnsi"/>
        </w:rPr>
        <w:t>Využívání piktogramů.</w:t>
      </w:r>
    </w:p>
    <w:p w:rsidR="003F025C" w:rsidRDefault="003F025C" w:rsidP="008A11FF">
      <w:pPr>
        <w:ind w:left="284"/>
        <w:jc w:val="both"/>
        <w:rPr>
          <w:rFonts w:asciiTheme="minorHAnsi" w:hAnsiTheme="minorHAnsi" w:cstheme="minorHAnsi"/>
          <w:b/>
          <w:color w:val="548DD4"/>
        </w:rPr>
      </w:pPr>
    </w:p>
    <w:p w:rsidR="003F025C" w:rsidRDefault="003F025C" w:rsidP="00757AA9">
      <w:pPr>
        <w:ind w:left="644"/>
        <w:jc w:val="both"/>
        <w:rPr>
          <w:rFonts w:asciiTheme="minorHAnsi" w:hAnsiTheme="minorHAnsi" w:cstheme="minorHAnsi"/>
          <w:color w:val="92D050"/>
        </w:rPr>
      </w:pPr>
    </w:p>
    <w:p w:rsidR="003F025C" w:rsidRDefault="003F025C" w:rsidP="00757AA9">
      <w:pPr>
        <w:jc w:val="both"/>
        <w:rPr>
          <w:rFonts w:asciiTheme="minorHAnsi" w:hAnsiTheme="minorHAnsi" w:cstheme="minorHAnsi"/>
          <w:color w:val="92D050"/>
        </w:rPr>
      </w:pPr>
    </w:p>
    <w:p w:rsidR="00CE0B89" w:rsidRPr="00CE0B89" w:rsidRDefault="00CE0B89" w:rsidP="00CE0B89">
      <w:pPr>
        <w:pStyle w:val="Odstavecseseznamem"/>
        <w:numPr>
          <w:ilvl w:val="0"/>
          <w:numId w:val="1"/>
        </w:numPr>
        <w:spacing w:after="160" w:line="259" w:lineRule="auto"/>
        <w:contextualSpacing/>
        <w:rPr>
          <w:b/>
          <w:color w:val="FF0000"/>
        </w:rPr>
      </w:pPr>
      <w:r w:rsidRPr="00CE0B89">
        <w:rPr>
          <w:b/>
          <w:color w:val="FF0000"/>
        </w:rPr>
        <w:t>Prevence rizikového chování</w:t>
      </w:r>
    </w:p>
    <w:p w:rsidR="003F025C" w:rsidRDefault="003F025C" w:rsidP="00CE0B89">
      <w:pPr>
        <w:jc w:val="both"/>
        <w:rPr>
          <w:rFonts w:cstheme="minorHAnsi"/>
          <w:b/>
          <w:bCs/>
        </w:rPr>
      </w:pPr>
      <w:r>
        <w:rPr>
          <w:rFonts w:cstheme="minorHAnsi"/>
        </w:rPr>
        <w:t>Každodenní zařazování komunitního kruhu ve všech třídách – zde se přístupnou formou věnujeme sociálním tématům, mravní výchově, společně řešíme některé konflikty mezi dětmi (šikana, vzájemné ubližování), ale také kladně oceňujeme pomoc dětí mezi sebou, chválíme za vhodné návyky. Využití pomůcek z programu Já kouřit nebudu a vím proč – v rámci výchovy k ochraně zdraví, výchova ke zdravému životnímu stylu.</w:t>
      </w:r>
    </w:p>
    <w:p w:rsidR="003F025C" w:rsidRDefault="003F025C" w:rsidP="00CE0B89">
      <w:pPr>
        <w:jc w:val="both"/>
        <w:rPr>
          <w:rFonts w:cstheme="minorHAnsi"/>
          <w:b/>
          <w:bCs/>
        </w:rPr>
      </w:pPr>
    </w:p>
    <w:p w:rsidR="003F025C" w:rsidRDefault="003F025C" w:rsidP="00CE0B89">
      <w:pPr>
        <w:jc w:val="both"/>
        <w:rPr>
          <w:rFonts w:cstheme="minorHAnsi"/>
          <w:b/>
          <w:bCs/>
        </w:rPr>
      </w:pPr>
      <w:r>
        <w:rPr>
          <w:rFonts w:cstheme="minorHAnsi"/>
        </w:rPr>
        <w:t>Využívání piktogramů s pravidly chování v mateřské škole.</w:t>
      </w:r>
    </w:p>
    <w:p w:rsidR="003F025C" w:rsidRPr="00CE0B89" w:rsidRDefault="003F025C" w:rsidP="00CE0B89">
      <w:pPr>
        <w:jc w:val="both"/>
        <w:rPr>
          <w:rFonts w:cstheme="minorHAnsi"/>
          <w:b/>
          <w:bCs/>
        </w:rPr>
      </w:pPr>
      <w:r w:rsidRPr="00CE0B89">
        <w:rPr>
          <w:rFonts w:cstheme="minorHAnsi"/>
          <w:b/>
        </w:rPr>
        <w:t>Seznamujeme děti vhodnou formou</w:t>
      </w:r>
    </w:p>
    <w:p w:rsidR="003F025C" w:rsidRDefault="003F025C" w:rsidP="00CE0B89">
      <w:pPr>
        <w:rPr>
          <w:rFonts w:asciiTheme="minorHAnsi" w:hAnsiTheme="minorHAnsi" w:cstheme="minorHAnsi"/>
        </w:rPr>
      </w:pPr>
      <w:r>
        <w:rPr>
          <w:rFonts w:asciiTheme="minorHAnsi" w:hAnsiTheme="minorHAnsi" w:cstheme="minorHAnsi"/>
        </w:rPr>
        <w:t>se základními informacemi z oblasti rizikového chování</w:t>
      </w:r>
    </w:p>
    <w:p w:rsidR="003F025C" w:rsidRDefault="003F025C" w:rsidP="00CE0B89">
      <w:pPr>
        <w:rPr>
          <w:rFonts w:asciiTheme="minorHAnsi" w:hAnsiTheme="minorHAnsi" w:cstheme="minorHAnsi"/>
        </w:rPr>
      </w:pPr>
      <w:r>
        <w:rPr>
          <w:rFonts w:asciiTheme="minorHAnsi" w:hAnsiTheme="minorHAnsi" w:cstheme="minorHAnsi"/>
        </w:rPr>
        <w:t xml:space="preserve">s různými důvody, proč se lidé chovají rizikově </w:t>
      </w:r>
    </w:p>
    <w:p w:rsidR="003F025C" w:rsidRDefault="003F025C" w:rsidP="00CE0B89">
      <w:pPr>
        <w:rPr>
          <w:rFonts w:asciiTheme="minorHAnsi" w:hAnsiTheme="minorHAnsi" w:cstheme="minorHAnsi"/>
        </w:rPr>
      </w:pPr>
      <w:r>
        <w:rPr>
          <w:rFonts w:asciiTheme="minorHAnsi" w:hAnsiTheme="minorHAnsi" w:cstheme="minorHAnsi"/>
        </w:rPr>
        <w:t xml:space="preserve">s tím, jaké má rizikové chování škodlivý vliv na lidský organismus s tím, že ony sami jsou za rizikové chování, zodpovědné </w:t>
      </w:r>
    </w:p>
    <w:p w:rsidR="003F025C" w:rsidRDefault="003F025C" w:rsidP="00CE0B89">
      <w:pPr>
        <w:rPr>
          <w:rFonts w:asciiTheme="minorHAnsi" w:hAnsiTheme="minorHAnsi" w:cstheme="minorHAnsi"/>
        </w:rPr>
      </w:pPr>
      <w:r>
        <w:rPr>
          <w:rFonts w:asciiTheme="minorHAnsi" w:hAnsiTheme="minorHAnsi" w:cstheme="minorHAnsi"/>
        </w:rPr>
        <w:t xml:space="preserve">s možnostmi předcházení a řešení šikany </w:t>
      </w:r>
    </w:p>
    <w:p w:rsidR="003F025C" w:rsidRDefault="003F025C" w:rsidP="00CE0B89">
      <w:pPr>
        <w:rPr>
          <w:rFonts w:asciiTheme="minorHAnsi" w:hAnsiTheme="minorHAnsi" w:cstheme="minorHAnsi"/>
        </w:rPr>
      </w:pPr>
      <w:r>
        <w:rPr>
          <w:rFonts w:asciiTheme="minorHAnsi" w:hAnsiTheme="minorHAnsi" w:cstheme="minorHAnsi"/>
        </w:rPr>
        <w:t xml:space="preserve">s nebezpečím plynoucím z manipulace s použitými jehlami a stříkačkami, s možností nákazy závažnými chorobami </w:t>
      </w:r>
    </w:p>
    <w:p w:rsidR="003F025C" w:rsidRDefault="003F025C" w:rsidP="00CE0B89">
      <w:pPr>
        <w:rPr>
          <w:rFonts w:asciiTheme="minorHAnsi" w:hAnsiTheme="minorHAnsi" w:cstheme="minorHAnsi"/>
        </w:rPr>
      </w:pPr>
      <w:r>
        <w:rPr>
          <w:rFonts w:asciiTheme="minorHAnsi" w:hAnsiTheme="minorHAnsi" w:cstheme="minorHAnsi"/>
        </w:rPr>
        <w:t xml:space="preserve">s tím, proč je důležitá existence určitých norem, předpisů a zákonů pro možnost spokojeného života každého člena společnosti </w:t>
      </w:r>
    </w:p>
    <w:p w:rsidR="003F025C" w:rsidRDefault="003F025C" w:rsidP="00CE0B89">
      <w:pPr>
        <w:rPr>
          <w:rFonts w:asciiTheme="minorHAnsi" w:hAnsiTheme="minorHAnsi" w:cstheme="minorHAnsi"/>
        </w:rPr>
      </w:pPr>
      <w:r>
        <w:rPr>
          <w:rFonts w:asciiTheme="minorHAnsi" w:hAnsiTheme="minorHAnsi" w:cstheme="minorHAnsi"/>
        </w:rPr>
        <w:t xml:space="preserve">s tím, proč je důležité braní většiny léků pouze na doporučení lékaře </w:t>
      </w:r>
    </w:p>
    <w:p w:rsidR="003F025C" w:rsidRDefault="003F025C" w:rsidP="00CE0B89">
      <w:pPr>
        <w:rPr>
          <w:rFonts w:asciiTheme="minorHAnsi" w:hAnsiTheme="minorHAnsi" w:cstheme="minorHAnsi"/>
        </w:rPr>
      </w:pPr>
      <w:r>
        <w:rPr>
          <w:rFonts w:asciiTheme="minorHAnsi" w:hAnsiTheme="minorHAnsi" w:cstheme="minorHAnsi"/>
        </w:rPr>
        <w:t xml:space="preserve">s riziky nedodržování základní osobní hygieny </w:t>
      </w:r>
    </w:p>
    <w:p w:rsidR="003F025C" w:rsidRDefault="003F025C" w:rsidP="00CE0B89">
      <w:pPr>
        <w:rPr>
          <w:rFonts w:asciiTheme="minorHAnsi" w:hAnsiTheme="minorHAnsi" w:cstheme="minorHAnsi"/>
        </w:rPr>
      </w:pPr>
      <w:r>
        <w:rPr>
          <w:rFonts w:asciiTheme="minorHAnsi" w:hAnsiTheme="minorHAnsi" w:cstheme="minorHAnsi"/>
        </w:rPr>
        <w:t xml:space="preserve">s různými typy potravin, které se řadí k tzv. zdravým nebo nezdravým </w:t>
      </w:r>
    </w:p>
    <w:p w:rsidR="003F025C" w:rsidRDefault="003F025C" w:rsidP="00CE0B89">
      <w:pPr>
        <w:rPr>
          <w:rFonts w:asciiTheme="minorHAnsi" w:hAnsiTheme="minorHAnsi" w:cstheme="minorHAnsi"/>
        </w:rPr>
      </w:pPr>
      <w:r>
        <w:rPr>
          <w:rFonts w:asciiTheme="minorHAnsi" w:hAnsiTheme="minorHAnsi" w:cstheme="minorHAnsi"/>
        </w:rPr>
        <w:t xml:space="preserve">s podstatou přátelství, kamarádství a jeho důležitosti pro lidský život </w:t>
      </w:r>
    </w:p>
    <w:p w:rsidR="003F025C" w:rsidRDefault="003F025C" w:rsidP="00CE0B89">
      <w:pPr>
        <w:rPr>
          <w:rFonts w:asciiTheme="minorHAnsi" w:hAnsiTheme="minorHAnsi" w:cstheme="minorHAnsi"/>
        </w:rPr>
      </w:pPr>
      <w:r>
        <w:rPr>
          <w:rFonts w:asciiTheme="minorHAnsi" w:hAnsiTheme="minorHAnsi" w:cstheme="minorHAnsi"/>
        </w:rPr>
        <w:t xml:space="preserve">s důležitostí pomoci v mezilidských vztazích </w:t>
      </w:r>
    </w:p>
    <w:p w:rsidR="003F025C" w:rsidRDefault="003F025C" w:rsidP="00CE0B89">
      <w:pPr>
        <w:rPr>
          <w:rFonts w:cstheme="minorHAnsi"/>
          <w:b/>
          <w:bCs/>
        </w:rPr>
      </w:pPr>
      <w:r>
        <w:rPr>
          <w:rFonts w:cstheme="minorHAnsi"/>
        </w:rPr>
        <w:t>s možnými riziky kontaktu s neznámými lidmi</w:t>
      </w:r>
    </w:p>
    <w:p w:rsidR="003F025C" w:rsidRDefault="003F025C" w:rsidP="00757AA9">
      <w:pPr>
        <w:ind w:left="644"/>
        <w:jc w:val="both"/>
        <w:rPr>
          <w:rFonts w:asciiTheme="minorHAnsi" w:hAnsiTheme="minorHAnsi" w:cstheme="minorHAnsi"/>
          <w:color w:val="92D050"/>
        </w:rPr>
      </w:pPr>
    </w:p>
    <w:p w:rsidR="009A38C2" w:rsidRDefault="009A38C2" w:rsidP="00757AA9">
      <w:pPr>
        <w:ind w:left="644"/>
        <w:jc w:val="both"/>
        <w:rPr>
          <w:rFonts w:asciiTheme="minorHAnsi" w:hAnsiTheme="minorHAnsi" w:cstheme="minorHAnsi"/>
          <w:color w:val="92D050"/>
        </w:rPr>
      </w:pPr>
    </w:p>
    <w:p w:rsidR="009A38C2" w:rsidRDefault="009A38C2" w:rsidP="009A38C2">
      <w:pPr>
        <w:pStyle w:val="Odstavecseseznamem"/>
        <w:numPr>
          <w:ilvl w:val="0"/>
          <w:numId w:val="1"/>
        </w:numPr>
        <w:spacing w:after="160" w:line="259" w:lineRule="auto"/>
        <w:contextualSpacing/>
        <w:rPr>
          <w:b/>
          <w:color w:val="FF0000"/>
        </w:rPr>
      </w:pPr>
      <w:r w:rsidRPr="009A38C2">
        <w:rPr>
          <w:b/>
          <w:color w:val="FF0000"/>
        </w:rPr>
        <w:t>Děti s trvalým pobytem v jiném kraji</w:t>
      </w:r>
    </w:p>
    <w:p w:rsidR="003D7F42" w:rsidRPr="003D7F42" w:rsidRDefault="003D7F42" w:rsidP="003D7F42">
      <w:pPr>
        <w:pStyle w:val="Odstavecseseznamem"/>
        <w:spacing w:after="160" w:line="259" w:lineRule="auto"/>
        <w:ind w:left="360"/>
        <w:contextualSpacing/>
      </w:pPr>
      <w:r w:rsidRPr="003D7F42">
        <w:t>Údaje máme z</w:t>
      </w:r>
      <w:r>
        <w:t> </w:t>
      </w:r>
      <w:proofErr w:type="gramStart"/>
      <w:r>
        <w:t>doby, kdy</w:t>
      </w:r>
      <w:proofErr w:type="gramEnd"/>
      <w:r>
        <w:t xml:space="preserve"> bylo dítě přijato a  rodiče předkládali potvrzení o </w:t>
      </w:r>
      <w:proofErr w:type="gramStart"/>
      <w:r>
        <w:t>pobytu.</w:t>
      </w:r>
      <w:proofErr w:type="gramEnd"/>
      <w:r>
        <w:t xml:space="preserve"> V současné době je řada dětí mimo Prahu.</w:t>
      </w:r>
    </w:p>
    <w:p w:rsidR="009A38C2" w:rsidRPr="009E74C3" w:rsidRDefault="009A38C2" w:rsidP="009A38C2">
      <w:pPr>
        <w:pStyle w:val="Odstavecseseznamem"/>
        <w:rPr>
          <w:b/>
        </w:rPr>
      </w:pPr>
    </w:p>
    <w:p w:rsidR="009A38C2" w:rsidRPr="009E74C3" w:rsidRDefault="009A38C2" w:rsidP="009A38C2">
      <w:pPr>
        <w:rPr>
          <w:b/>
        </w:rPr>
      </w:pPr>
    </w:p>
    <w:tbl>
      <w:tblPr>
        <w:tblStyle w:val="Mkatabulky"/>
        <w:tblW w:w="0" w:type="auto"/>
        <w:tblLayout w:type="fixed"/>
        <w:tblLook w:val="04A0" w:firstRow="1" w:lastRow="0" w:firstColumn="1" w:lastColumn="0" w:noHBand="0" w:noVBand="1"/>
      </w:tblPr>
      <w:tblGrid>
        <w:gridCol w:w="2405"/>
        <w:gridCol w:w="567"/>
        <w:gridCol w:w="567"/>
        <w:gridCol w:w="425"/>
        <w:gridCol w:w="426"/>
        <w:gridCol w:w="567"/>
        <w:gridCol w:w="425"/>
        <w:gridCol w:w="425"/>
        <w:gridCol w:w="425"/>
        <w:gridCol w:w="426"/>
        <w:gridCol w:w="440"/>
        <w:gridCol w:w="491"/>
        <w:gridCol w:w="491"/>
        <w:gridCol w:w="491"/>
        <w:gridCol w:w="491"/>
      </w:tblGrid>
      <w:tr w:rsidR="009A38C2" w:rsidTr="00845068">
        <w:trPr>
          <w:trHeight w:val="437"/>
        </w:trPr>
        <w:tc>
          <w:tcPr>
            <w:tcW w:w="2405" w:type="dxa"/>
            <w:vMerge w:val="restart"/>
            <w:shd w:val="clear" w:color="auto" w:fill="F7CAAC" w:themeFill="accent2" w:themeFillTint="66"/>
            <w:vAlign w:val="center"/>
          </w:tcPr>
          <w:p w:rsidR="009A38C2" w:rsidRDefault="009A38C2" w:rsidP="00845068">
            <w:pPr>
              <w:jc w:val="center"/>
              <w:rPr>
                <w:b/>
              </w:rPr>
            </w:pPr>
            <w:r>
              <w:rPr>
                <w:b/>
              </w:rPr>
              <w:t>Kraj</w:t>
            </w:r>
          </w:p>
        </w:tc>
        <w:tc>
          <w:tcPr>
            <w:tcW w:w="6657" w:type="dxa"/>
            <w:gridSpan w:val="14"/>
            <w:shd w:val="clear" w:color="auto" w:fill="F7CAAC" w:themeFill="accent2" w:themeFillTint="66"/>
          </w:tcPr>
          <w:p w:rsidR="009A38C2" w:rsidRDefault="009A38C2" w:rsidP="00845068">
            <w:pPr>
              <w:jc w:val="center"/>
              <w:rPr>
                <w:b/>
              </w:rPr>
            </w:pPr>
            <w:r>
              <w:rPr>
                <w:b/>
              </w:rPr>
              <w:t>Kraj</w:t>
            </w:r>
          </w:p>
        </w:tc>
      </w:tr>
      <w:tr w:rsidR="009A38C2" w:rsidTr="00845068">
        <w:trPr>
          <w:cantSplit/>
          <w:trHeight w:val="1836"/>
        </w:trPr>
        <w:tc>
          <w:tcPr>
            <w:tcW w:w="2405" w:type="dxa"/>
            <w:vMerge/>
            <w:shd w:val="clear" w:color="auto" w:fill="F7CAAC" w:themeFill="accent2" w:themeFillTint="66"/>
          </w:tcPr>
          <w:p w:rsidR="009A38C2" w:rsidRDefault="009A38C2" w:rsidP="00845068">
            <w:pPr>
              <w:rPr>
                <w:b/>
              </w:rPr>
            </w:pPr>
          </w:p>
        </w:tc>
        <w:tc>
          <w:tcPr>
            <w:tcW w:w="567" w:type="dxa"/>
            <w:shd w:val="clear" w:color="auto" w:fill="FBE4D5" w:themeFill="accent2" w:themeFillTint="33"/>
            <w:textDirection w:val="btLr"/>
          </w:tcPr>
          <w:p w:rsidR="009A38C2" w:rsidRDefault="009A38C2" w:rsidP="00845068">
            <w:pPr>
              <w:ind w:left="113" w:right="113"/>
              <w:rPr>
                <w:b/>
              </w:rPr>
            </w:pPr>
            <w:r>
              <w:rPr>
                <w:b/>
              </w:rPr>
              <w:t>Jihočeský</w:t>
            </w:r>
          </w:p>
        </w:tc>
        <w:tc>
          <w:tcPr>
            <w:tcW w:w="567" w:type="dxa"/>
            <w:shd w:val="clear" w:color="auto" w:fill="FBE4D5" w:themeFill="accent2" w:themeFillTint="33"/>
            <w:textDirection w:val="btLr"/>
          </w:tcPr>
          <w:p w:rsidR="009A38C2" w:rsidRDefault="009A38C2" w:rsidP="00845068">
            <w:pPr>
              <w:ind w:left="113" w:right="113"/>
              <w:rPr>
                <w:b/>
              </w:rPr>
            </w:pPr>
            <w:r>
              <w:rPr>
                <w:b/>
              </w:rPr>
              <w:t>Jihomoravský</w:t>
            </w:r>
          </w:p>
        </w:tc>
        <w:tc>
          <w:tcPr>
            <w:tcW w:w="425" w:type="dxa"/>
            <w:shd w:val="clear" w:color="auto" w:fill="FBE4D5" w:themeFill="accent2" w:themeFillTint="33"/>
            <w:textDirection w:val="btLr"/>
          </w:tcPr>
          <w:p w:rsidR="009A38C2" w:rsidRDefault="009A38C2" w:rsidP="00845068">
            <w:pPr>
              <w:ind w:left="113" w:right="113"/>
              <w:rPr>
                <w:b/>
              </w:rPr>
            </w:pPr>
            <w:r>
              <w:rPr>
                <w:b/>
              </w:rPr>
              <w:t>Karlovarský</w:t>
            </w:r>
          </w:p>
        </w:tc>
        <w:tc>
          <w:tcPr>
            <w:tcW w:w="426" w:type="dxa"/>
            <w:shd w:val="clear" w:color="auto" w:fill="FBE4D5" w:themeFill="accent2" w:themeFillTint="33"/>
            <w:textDirection w:val="btLr"/>
          </w:tcPr>
          <w:p w:rsidR="009A38C2" w:rsidRDefault="009A38C2" w:rsidP="00845068">
            <w:pPr>
              <w:ind w:left="113" w:right="113"/>
              <w:rPr>
                <w:b/>
              </w:rPr>
            </w:pPr>
            <w:r>
              <w:rPr>
                <w:b/>
              </w:rPr>
              <w:t>Vysočina</w:t>
            </w:r>
          </w:p>
        </w:tc>
        <w:tc>
          <w:tcPr>
            <w:tcW w:w="567" w:type="dxa"/>
            <w:shd w:val="clear" w:color="auto" w:fill="FBE4D5" w:themeFill="accent2" w:themeFillTint="33"/>
            <w:textDirection w:val="btLr"/>
          </w:tcPr>
          <w:p w:rsidR="009A38C2" w:rsidRDefault="009A38C2" w:rsidP="00845068">
            <w:pPr>
              <w:ind w:left="113" w:right="113"/>
              <w:rPr>
                <w:b/>
              </w:rPr>
            </w:pPr>
            <w:r>
              <w:rPr>
                <w:b/>
              </w:rPr>
              <w:t>Královéhradecký</w:t>
            </w:r>
          </w:p>
        </w:tc>
        <w:tc>
          <w:tcPr>
            <w:tcW w:w="425" w:type="dxa"/>
            <w:shd w:val="clear" w:color="auto" w:fill="FBE4D5" w:themeFill="accent2" w:themeFillTint="33"/>
            <w:textDirection w:val="btLr"/>
          </w:tcPr>
          <w:p w:rsidR="009A38C2" w:rsidRDefault="009A38C2" w:rsidP="00845068">
            <w:pPr>
              <w:ind w:left="113" w:right="113"/>
              <w:rPr>
                <w:b/>
              </w:rPr>
            </w:pPr>
            <w:r>
              <w:rPr>
                <w:b/>
              </w:rPr>
              <w:t>Liberecký</w:t>
            </w:r>
          </w:p>
        </w:tc>
        <w:tc>
          <w:tcPr>
            <w:tcW w:w="425" w:type="dxa"/>
            <w:shd w:val="clear" w:color="auto" w:fill="FBE4D5" w:themeFill="accent2" w:themeFillTint="33"/>
            <w:textDirection w:val="btLr"/>
          </w:tcPr>
          <w:p w:rsidR="009A38C2" w:rsidRDefault="009A38C2" w:rsidP="00845068">
            <w:pPr>
              <w:ind w:left="113" w:right="113"/>
              <w:rPr>
                <w:b/>
              </w:rPr>
            </w:pPr>
            <w:r>
              <w:rPr>
                <w:b/>
              </w:rPr>
              <w:t>Moravskoslezský</w:t>
            </w:r>
          </w:p>
        </w:tc>
        <w:tc>
          <w:tcPr>
            <w:tcW w:w="425" w:type="dxa"/>
            <w:shd w:val="clear" w:color="auto" w:fill="FBE4D5" w:themeFill="accent2" w:themeFillTint="33"/>
            <w:textDirection w:val="btLr"/>
          </w:tcPr>
          <w:p w:rsidR="009A38C2" w:rsidRDefault="009A38C2" w:rsidP="00845068">
            <w:pPr>
              <w:ind w:left="113" w:right="113"/>
              <w:rPr>
                <w:b/>
              </w:rPr>
            </w:pPr>
            <w:r>
              <w:rPr>
                <w:b/>
              </w:rPr>
              <w:t>Olomoucký</w:t>
            </w:r>
          </w:p>
        </w:tc>
        <w:tc>
          <w:tcPr>
            <w:tcW w:w="426" w:type="dxa"/>
            <w:shd w:val="clear" w:color="auto" w:fill="FBE4D5" w:themeFill="accent2" w:themeFillTint="33"/>
            <w:textDirection w:val="btLr"/>
          </w:tcPr>
          <w:p w:rsidR="009A38C2" w:rsidRDefault="009A38C2" w:rsidP="00845068">
            <w:pPr>
              <w:ind w:left="113" w:right="113"/>
              <w:rPr>
                <w:b/>
              </w:rPr>
            </w:pPr>
            <w:r>
              <w:rPr>
                <w:b/>
              </w:rPr>
              <w:t>Pardubický</w:t>
            </w:r>
          </w:p>
        </w:tc>
        <w:tc>
          <w:tcPr>
            <w:tcW w:w="440" w:type="dxa"/>
            <w:shd w:val="clear" w:color="auto" w:fill="FBE4D5" w:themeFill="accent2" w:themeFillTint="33"/>
            <w:textDirection w:val="btLr"/>
          </w:tcPr>
          <w:p w:rsidR="009A38C2" w:rsidRDefault="009A38C2" w:rsidP="00845068">
            <w:pPr>
              <w:ind w:left="113" w:right="113"/>
              <w:rPr>
                <w:b/>
              </w:rPr>
            </w:pPr>
            <w:r>
              <w:rPr>
                <w:b/>
              </w:rPr>
              <w:t>Plzeňský</w:t>
            </w:r>
          </w:p>
        </w:tc>
        <w:tc>
          <w:tcPr>
            <w:tcW w:w="491" w:type="dxa"/>
            <w:shd w:val="clear" w:color="auto" w:fill="FBE4D5" w:themeFill="accent2" w:themeFillTint="33"/>
            <w:textDirection w:val="btLr"/>
          </w:tcPr>
          <w:p w:rsidR="009A38C2" w:rsidRDefault="009A38C2" w:rsidP="00845068">
            <w:pPr>
              <w:ind w:left="113" w:right="113"/>
              <w:rPr>
                <w:b/>
              </w:rPr>
            </w:pPr>
            <w:r>
              <w:rPr>
                <w:b/>
              </w:rPr>
              <w:t>Středočeský</w:t>
            </w:r>
          </w:p>
        </w:tc>
        <w:tc>
          <w:tcPr>
            <w:tcW w:w="491" w:type="dxa"/>
            <w:shd w:val="clear" w:color="auto" w:fill="FBE4D5" w:themeFill="accent2" w:themeFillTint="33"/>
            <w:textDirection w:val="btLr"/>
          </w:tcPr>
          <w:p w:rsidR="009A38C2" w:rsidRDefault="009A38C2" w:rsidP="00845068">
            <w:pPr>
              <w:ind w:left="113" w:right="113"/>
              <w:rPr>
                <w:b/>
              </w:rPr>
            </w:pPr>
            <w:r>
              <w:rPr>
                <w:b/>
              </w:rPr>
              <w:t>Ústecký</w:t>
            </w:r>
          </w:p>
        </w:tc>
        <w:tc>
          <w:tcPr>
            <w:tcW w:w="491" w:type="dxa"/>
            <w:shd w:val="clear" w:color="auto" w:fill="FBE4D5" w:themeFill="accent2" w:themeFillTint="33"/>
            <w:textDirection w:val="btLr"/>
          </w:tcPr>
          <w:p w:rsidR="009A38C2" w:rsidRDefault="009A38C2" w:rsidP="00845068">
            <w:pPr>
              <w:ind w:left="113" w:right="113"/>
              <w:rPr>
                <w:b/>
              </w:rPr>
            </w:pPr>
            <w:r>
              <w:rPr>
                <w:b/>
              </w:rPr>
              <w:t>Zlínský</w:t>
            </w:r>
          </w:p>
        </w:tc>
        <w:tc>
          <w:tcPr>
            <w:tcW w:w="491" w:type="dxa"/>
            <w:shd w:val="clear" w:color="auto" w:fill="FBE4D5" w:themeFill="accent2" w:themeFillTint="33"/>
            <w:textDirection w:val="btLr"/>
          </w:tcPr>
          <w:p w:rsidR="009A38C2" w:rsidRDefault="009A38C2" w:rsidP="00845068">
            <w:pPr>
              <w:ind w:left="113" w:right="113"/>
              <w:rPr>
                <w:b/>
              </w:rPr>
            </w:pPr>
            <w:r>
              <w:rPr>
                <w:b/>
              </w:rPr>
              <w:t>Celkem</w:t>
            </w:r>
          </w:p>
        </w:tc>
      </w:tr>
      <w:tr w:rsidR="009A38C2" w:rsidTr="00845068">
        <w:tc>
          <w:tcPr>
            <w:tcW w:w="2405" w:type="dxa"/>
          </w:tcPr>
          <w:p w:rsidR="009A38C2" w:rsidRDefault="009A38C2" w:rsidP="00845068">
            <w:pPr>
              <w:rPr>
                <w:b/>
              </w:rPr>
            </w:pPr>
            <w:r>
              <w:rPr>
                <w:b/>
              </w:rPr>
              <w:t>Počet dětí celkem</w:t>
            </w:r>
          </w:p>
        </w:tc>
        <w:tc>
          <w:tcPr>
            <w:tcW w:w="567" w:type="dxa"/>
          </w:tcPr>
          <w:p w:rsidR="009A38C2" w:rsidRDefault="003D7F42" w:rsidP="00845068">
            <w:pPr>
              <w:rPr>
                <w:b/>
              </w:rPr>
            </w:pPr>
            <w:r>
              <w:rPr>
                <w:b/>
              </w:rPr>
              <w:t>0</w:t>
            </w:r>
          </w:p>
        </w:tc>
        <w:tc>
          <w:tcPr>
            <w:tcW w:w="567"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6" w:type="dxa"/>
          </w:tcPr>
          <w:p w:rsidR="009A38C2" w:rsidRDefault="003D7F42" w:rsidP="00845068">
            <w:pPr>
              <w:rPr>
                <w:b/>
              </w:rPr>
            </w:pPr>
            <w:r>
              <w:rPr>
                <w:b/>
              </w:rPr>
              <w:t>0</w:t>
            </w:r>
          </w:p>
        </w:tc>
        <w:tc>
          <w:tcPr>
            <w:tcW w:w="567"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6" w:type="dxa"/>
          </w:tcPr>
          <w:p w:rsidR="009A38C2" w:rsidRDefault="003D7F42" w:rsidP="00845068">
            <w:pPr>
              <w:rPr>
                <w:b/>
              </w:rPr>
            </w:pPr>
            <w:r>
              <w:rPr>
                <w:b/>
              </w:rPr>
              <w:t>0</w:t>
            </w:r>
          </w:p>
        </w:tc>
        <w:tc>
          <w:tcPr>
            <w:tcW w:w="440"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r>
      <w:tr w:rsidR="009A38C2" w:rsidTr="00845068">
        <w:tc>
          <w:tcPr>
            <w:tcW w:w="2405" w:type="dxa"/>
          </w:tcPr>
          <w:p w:rsidR="009A38C2" w:rsidRDefault="009A38C2" w:rsidP="00845068">
            <w:pPr>
              <w:rPr>
                <w:b/>
              </w:rPr>
            </w:pPr>
            <w:r>
              <w:rPr>
                <w:b/>
              </w:rPr>
              <w:t>z toho přijatých</w:t>
            </w:r>
          </w:p>
        </w:tc>
        <w:tc>
          <w:tcPr>
            <w:tcW w:w="567" w:type="dxa"/>
          </w:tcPr>
          <w:p w:rsidR="009A38C2" w:rsidRDefault="003D7F42" w:rsidP="00845068">
            <w:pPr>
              <w:rPr>
                <w:b/>
              </w:rPr>
            </w:pPr>
            <w:r>
              <w:rPr>
                <w:b/>
              </w:rPr>
              <w:t>0</w:t>
            </w:r>
          </w:p>
        </w:tc>
        <w:tc>
          <w:tcPr>
            <w:tcW w:w="567"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6" w:type="dxa"/>
          </w:tcPr>
          <w:p w:rsidR="009A38C2" w:rsidRDefault="003D7F42" w:rsidP="00845068">
            <w:pPr>
              <w:rPr>
                <w:b/>
              </w:rPr>
            </w:pPr>
            <w:r>
              <w:rPr>
                <w:b/>
              </w:rPr>
              <w:t>0</w:t>
            </w:r>
          </w:p>
        </w:tc>
        <w:tc>
          <w:tcPr>
            <w:tcW w:w="567"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5" w:type="dxa"/>
          </w:tcPr>
          <w:p w:rsidR="009A38C2" w:rsidRDefault="003D7F42" w:rsidP="00845068">
            <w:pPr>
              <w:rPr>
                <w:b/>
              </w:rPr>
            </w:pPr>
            <w:r>
              <w:rPr>
                <w:b/>
              </w:rPr>
              <w:t>0</w:t>
            </w:r>
          </w:p>
        </w:tc>
        <w:tc>
          <w:tcPr>
            <w:tcW w:w="426" w:type="dxa"/>
          </w:tcPr>
          <w:p w:rsidR="009A38C2" w:rsidRDefault="003D7F42" w:rsidP="00845068">
            <w:pPr>
              <w:rPr>
                <w:b/>
              </w:rPr>
            </w:pPr>
            <w:r>
              <w:rPr>
                <w:b/>
              </w:rPr>
              <w:t>0</w:t>
            </w:r>
          </w:p>
        </w:tc>
        <w:tc>
          <w:tcPr>
            <w:tcW w:w="440"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c>
          <w:tcPr>
            <w:tcW w:w="491" w:type="dxa"/>
          </w:tcPr>
          <w:p w:rsidR="009A38C2" w:rsidRDefault="003D7F42" w:rsidP="00845068">
            <w:pPr>
              <w:rPr>
                <w:b/>
              </w:rPr>
            </w:pPr>
            <w:r>
              <w:rPr>
                <w:b/>
              </w:rPr>
              <w:t>0</w:t>
            </w:r>
          </w:p>
        </w:tc>
      </w:tr>
    </w:tbl>
    <w:p w:rsidR="009A38C2" w:rsidRDefault="009A38C2" w:rsidP="00757AA9">
      <w:pPr>
        <w:ind w:left="644"/>
        <w:jc w:val="both"/>
        <w:rPr>
          <w:rFonts w:asciiTheme="minorHAnsi" w:hAnsiTheme="minorHAnsi" w:cstheme="minorHAnsi"/>
          <w:color w:val="92D050"/>
        </w:rPr>
      </w:pPr>
    </w:p>
    <w:p w:rsidR="003F025C" w:rsidRDefault="003F025C" w:rsidP="00757AA9">
      <w:pPr>
        <w:ind w:left="360"/>
        <w:jc w:val="both"/>
        <w:rPr>
          <w:rFonts w:asciiTheme="minorHAnsi" w:hAnsiTheme="minorHAnsi" w:cstheme="minorHAnsi"/>
          <w:color w:val="92D050"/>
        </w:rPr>
      </w:pPr>
    </w:p>
    <w:p w:rsidR="003D7F42" w:rsidRPr="003D7F42" w:rsidRDefault="003D7F42" w:rsidP="003D7F42">
      <w:pPr>
        <w:pStyle w:val="Odstavecseseznamem"/>
        <w:numPr>
          <w:ilvl w:val="0"/>
          <w:numId w:val="1"/>
        </w:numPr>
        <w:spacing w:after="160" w:line="259" w:lineRule="auto"/>
        <w:contextualSpacing/>
        <w:rPr>
          <w:b/>
          <w:color w:val="FF0000"/>
        </w:rPr>
      </w:pPr>
      <w:r w:rsidRPr="003D7F42">
        <w:rPr>
          <w:b/>
          <w:color w:val="FF0000"/>
        </w:rPr>
        <w:t>Naplňování cílů, opatření a aktivit vyplývajících z Dlouhodobého záměru vzdělávání a rozvoje vzdělávací soustavy hlavního města Prahy 2016 – 2020</w:t>
      </w:r>
    </w:p>
    <w:p w:rsidR="003D7F42" w:rsidRDefault="003D7F42" w:rsidP="003D7F42">
      <w:pPr>
        <w:pStyle w:val="Odstavecseseznamem"/>
        <w:rPr>
          <w:b/>
          <w:color w:val="FF0000"/>
        </w:rPr>
      </w:pPr>
    </w:p>
    <w:p w:rsidR="00073C84" w:rsidRPr="000F63E4" w:rsidRDefault="00073C84" w:rsidP="00073C84">
      <w:pPr>
        <w:pStyle w:val="Odstavecseseznamem"/>
        <w:ind w:left="0"/>
      </w:pPr>
      <w:r w:rsidRPr="000F63E4">
        <w:t>Na základě důkladného zhodnocení současného stavu vzdělávací sousta</w:t>
      </w:r>
      <w:r w:rsidR="00DB6A18">
        <w:t>vy v České republice stanovuje s</w:t>
      </w:r>
      <w:r w:rsidRPr="000F63E4">
        <w:t>trategie pro následujíc</w:t>
      </w:r>
      <w:r>
        <w:t>í období tři průřezové priority, které se snažíme podporovat a dodržovat.</w:t>
      </w:r>
      <w:r w:rsidRPr="000F63E4">
        <w:t xml:space="preserve">  </w:t>
      </w:r>
    </w:p>
    <w:p w:rsidR="00073C84" w:rsidRPr="000F63E4" w:rsidRDefault="00073C84" w:rsidP="00073C84">
      <w:pPr>
        <w:pStyle w:val="Odstavecseseznamem"/>
        <w:numPr>
          <w:ilvl w:val="0"/>
          <w:numId w:val="5"/>
        </w:numPr>
        <w:rPr>
          <w:bCs/>
        </w:rPr>
      </w:pPr>
      <w:r w:rsidRPr="000F63E4">
        <w:rPr>
          <w:bCs/>
        </w:rPr>
        <w:t xml:space="preserve">snižovat nerovnosti ve vzdělávání – viz práce s dětmi s OMJ, </w:t>
      </w:r>
      <w:r>
        <w:rPr>
          <w:bCs/>
        </w:rPr>
        <w:t>práce s nadanými dětmi, pedagogická diagnostika, konzultace s rodiči, spolupráce s OSPOD.</w:t>
      </w:r>
    </w:p>
    <w:p w:rsidR="00073C84" w:rsidRPr="000F63E4" w:rsidRDefault="00073C84" w:rsidP="00073C84">
      <w:pPr>
        <w:pStyle w:val="Odstavecseseznamem"/>
        <w:ind w:left="0"/>
      </w:pPr>
    </w:p>
    <w:p w:rsidR="00073C84" w:rsidRPr="000F63E4" w:rsidRDefault="00073C84" w:rsidP="00073C84">
      <w:pPr>
        <w:pStyle w:val="Odstavecseseznamem"/>
        <w:numPr>
          <w:ilvl w:val="0"/>
          <w:numId w:val="5"/>
        </w:numPr>
        <w:rPr>
          <w:bCs/>
        </w:rPr>
      </w:pPr>
      <w:r w:rsidRPr="000F63E4">
        <w:rPr>
          <w:bCs/>
        </w:rPr>
        <w:t xml:space="preserve">podporovat kvalitní výuku a učitele jako její klíčový </w:t>
      </w:r>
      <w:r>
        <w:rPr>
          <w:bCs/>
        </w:rPr>
        <w:t xml:space="preserve">předpoklad – kontrolní činnost vedení školy, podpora dalšího vzdělávání pedagogů, </w:t>
      </w:r>
      <w:proofErr w:type="spellStart"/>
      <w:r>
        <w:rPr>
          <w:bCs/>
        </w:rPr>
        <w:t>mentoring</w:t>
      </w:r>
      <w:proofErr w:type="spellEnd"/>
      <w:r w:rsidR="00DB6A18">
        <w:rPr>
          <w:bCs/>
        </w:rPr>
        <w:t xml:space="preserve"> </w:t>
      </w:r>
      <w:r>
        <w:rPr>
          <w:bCs/>
        </w:rPr>
        <w:t>finanční ohodnocení za kvalitní práci.</w:t>
      </w:r>
    </w:p>
    <w:p w:rsidR="00073C84" w:rsidRPr="000F63E4" w:rsidRDefault="00073C84" w:rsidP="00073C84"/>
    <w:p w:rsidR="00073C84" w:rsidRPr="000F63E4" w:rsidRDefault="00073C84" w:rsidP="00073C84">
      <w:pPr>
        <w:pStyle w:val="Odstavecseseznamem"/>
        <w:numPr>
          <w:ilvl w:val="0"/>
          <w:numId w:val="5"/>
        </w:numPr>
        <w:rPr>
          <w:bCs/>
        </w:rPr>
      </w:pPr>
      <w:r w:rsidRPr="000F63E4">
        <w:rPr>
          <w:bCs/>
        </w:rPr>
        <w:t>odpovědně a efe</w:t>
      </w:r>
      <w:r>
        <w:rPr>
          <w:bCs/>
        </w:rPr>
        <w:t>k</w:t>
      </w:r>
      <w:r w:rsidR="00DB6A18">
        <w:rPr>
          <w:bCs/>
        </w:rPr>
        <w:t>tivně řídit vzdělávací systém (</w:t>
      </w:r>
      <w:r>
        <w:rPr>
          <w:bCs/>
        </w:rPr>
        <w:t>porady vedení, studium nových předpisů, pomoc zřizovatele)</w:t>
      </w:r>
    </w:p>
    <w:p w:rsidR="00073C84" w:rsidRPr="000F63E4" w:rsidRDefault="00073C84" w:rsidP="00073C84">
      <w:pPr>
        <w:pStyle w:val="Odstavecseseznamem"/>
        <w:ind w:left="0" w:firstLine="426"/>
      </w:pPr>
    </w:p>
    <w:p w:rsidR="00073C84" w:rsidRPr="000F63E4" w:rsidRDefault="00073C84" w:rsidP="00073C84">
      <w:pPr>
        <w:rPr>
          <w:color w:val="000000"/>
        </w:rPr>
      </w:pPr>
      <w:r w:rsidRPr="000F63E4">
        <w:rPr>
          <w:color w:val="000000"/>
        </w:rPr>
        <w:t xml:space="preserve">Na tyto priority škola navazuje </w:t>
      </w:r>
      <w:r>
        <w:rPr>
          <w:color w:val="000000"/>
        </w:rPr>
        <w:t xml:space="preserve">ve </w:t>
      </w:r>
      <w:r w:rsidRPr="000F63E4">
        <w:rPr>
          <w:color w:val="000000"/>
        </w:rPr>
        <w:t xml:space="preserve"> Školní</w:t>
      </w:r>
      <w:r>
        <w:rPr>
          <w:color w:val="000000"/>
        </w:rPr>
        <w:t>m</w:t>
      </w:r>
      <w:r w:rsidRPr="000F63E4">
        <w:rPr>
          <w:color w:val="000000"/>
        </w:rPr>
        <w:t xml:space="preserve"> vzdělávací</w:t>
      </w:r>
      <w:r>
        <w:rPr>
          <w:color w:val="000000"/>
        </w:rPr>
        <w:t>m</w:t>
      </w:r>
      <w:r w:rsidRPr="000F63E4">
        <w:rPr>
          <w:color w:val="000000"/>
        </w:rPr>
        <w:t xml:space="preserve"> program</w:t>
      </w:r>
      <w:r>
        <w:rPr>
          <w:color w:val="000000"/>
        </w:rPr>
        <w:t>u</w:t>
      </w:r>
      <w:r w:rsidRPr="000F63E4">
        <w:rPr>
          <w:color w:val="000000"/>
        </w:rPr>
        <w:t xml:space="preserve"> </w:t>
      </w:r>
      <w:r>
        <w:rPr>
          <w:color w:val="000000"/>
        </w:rPr>
        <w:t>Svět kolem nás i v nás</w:t>
      </w:r>
      <w:r w:rsidRPr="000F63E4">
        <w:rPr>
          <w:color w:val="000000"/>
        </w:rPr>
        <w:t xml:space="preserve">,  </w:t>
      </w:r>
      <w:proofErr w:type="gramStart"/>
      <w:r w:rsidRPr="000F63E4">
        <w:rPr>
          <w:color w:val="000000"/>
        </w:rPr>
        <w:t>který</w:t>
      </w:r>
      <w:proofErr w:type="gramEnd"/>
      <w:r w:rsidRPr="000F63E4">
        <w:rPr>
          <w:color w:val="000000"/>
        </w:rPr>
        <w:t xml:space="preserve"> vychází z rámcového programu pro předškolní vzdělávání. </w:t>
      </w:r>
    </w:p>
    <w:p w:rsidR="000F63E4" w:rsidRDefault="000F63E4" w:rsidP="003D7F42">
      <w:pPr>
        <w:pStyle w:val="Odstavecseseznamem"/>
        <w:rPr>
          <w:b/>
          <w:color w:val="FF0000"/>
        </w:rPr>
      </w:pPr>
    </w:p>
    <w:p w:rsidR="000F63E4" w:rsidRPr="003D7F42" w:rsidRDefault="000F63E4" w:rsidP="000F63E4">
      <w:pPr>
        <w:pStyle w:val="Odstavecseseznamem"/>
        <w:ind w:left="0"/>
        <w:rPr>
          <w:b/>
          <w:color w:val="FF0000"/>
        </w:rPr>
      </w:pPr>
    </w:p>
    <w:p w:rsidR="003D7F42" w:rsidRPr="003D7F42" w:rsidRDefault="003D7F42" w:rsidP="003D7F42">
      <w:pPr>
        <w:pStyle w:val="Odstavecseseznamem"/>
        <w:numPr>
          <w:ilvl w:val="0"/>
          <w:numId w:val="1"/>
        </w:numPr>
        <w:spacing w:after="160" w:line="259" w:lineRule="auto"/>
        <w:contextualSpacing/>
        <w:rPr>
          <w:b/>
          <w:color w:val="FF0000"/>
        </w:rPr>
      </w:pPr>
      <w:r w:rsidRPr="003D7F42">
        <w:rPr>
          <w:b/>
          <w:color w:val="FF0000"/>
        </w:rPr>
        <w:t>Informace o počtech dětí ve škole s odlišným mateřským jazykem ve vztahu ke znalosti českého jazyka</w:t>
      </w:r>
    </w:p>
    <w:p w:rsidR="000F63E4" w:rsidRDefault="000F63E4" w:rsidP="000F63E4">
      <w:pPr>
        <w:pStyle w:val="Odstavecseseznamem"/>
        <w:ind w:left="0"/>
      </w:pPr>
    </w:p>
    <w:p w:rsidR="00073C84" w:rsidRPr="00211FCD" w:rsidRDefault="00073C84" w:rsidP="00073C84">
      <w:pPr>
        <w:pStyle w:val="Odstavecseseznamem"/>
        <w:rPr>
          <w:b/>
        </w:rPr>
      </w:pPr>
    </w:p>
    <w:tbl>
      <w:tblPr>
        <w:tblStyle w:val="Mkatabulky"/>
        <w:tblW w:w="0" w:type="auto"/>
        <w:tblLook w:val="04A0" w:firstRow="1" w:lastRow="0" w:firstColumn="1" w:lastColumn="0" w:noHBand="0" w:noVBand="1"/>
      </w:tblPr>
      <w:tblGrid>
        <w:gridCol w:w="4531"/>
        <w:gridCol w:w="4531"/>
      </w:tblGrid>
      <w:tr w:rsidR="00073C84" w:rsidTr="00845068">
        <w:tc>
          <w:tcPr>
            <w:tcW w:w="9062" w:type="dxa"/>
            <w:gridSpan w:val="2"/>
          </w:tcPr>
          <w:p w:rsidR="00073C84" w:rsidRPr="00211FCD" w:rsidRDefault="00073C84" w:rsidP="00845068">
            <w:pPr>
              <w:jc w:val="center"/>
              <w:rPr>
                <w:b/>
                <w:sz w:val="20"/>
                <w:szCs w:val="20"/>
              </w:rPr>
            </w:pPr>
            <w:r w:rsidRPr="00211FCD">
              <w:rPr>
                <w:b/>
                <w:sz w:val="20"/>
                <w:szCs w:val="20"/>
              </w:rPr>
              <w:t>Zjišťování počtu dětí s potřebou potřeby doučování českého jazyka</w:t>
            </w:r>
            <w:r>
              <w:rPr>
                <w:b/>
                <w:sz w:val="20"/>
                <w:szCs w:val="20"/>
              </w:rPr>
              <w:t xml:space="preserve"> stav k </w:t>
            </w:r>
            <w:proofErr w:type="gramStart"/>
            <w:r>
              <w:rPr>
                <w:b/>
                <w:sz w:val="20"/>
                <w:szCs w:val="20"/>
              </w:rPr>
              <w:t>30.9.2018</w:t>
            </w:r>
            <w:proofErr w:type="gramEnd"/>
          </w:p>
        </w:tc>
      </w:tr>
      <w:tr w:rsidR="00073C84" w:rsidTr="00845068">
        <w:tc>
          <w:tcPr>
            <w:tcW w:w="4531" w:type="dxa"/>
          </w:tcPr>
          <w:p w:rsidR="00073C84" w:rsidRPr="00211FCD" w:rsidRDefault="00073C84" w:rsidP="00845068">
            <w:pPr>
              <w:jc w:val="center"/>
              <w:rPr>
                <w:b/>
                <w:sz w:val="20"/>
                <w:szCs w:val="20"/>
              </w:rPr>
            </w:pPr>
            <w:r w:rsidRPr="00211FCD">
              <w:rPr>
                <w:b/>
                <w:sz w:val="20"/>
                <w:szCs w:val="20"/>
              </w:rPr>
              <w:t>Stupeň znalosti ČJ</w:t>
            </w:r>
          </w:p>
        </w:tc>
        <w:tc>
          <w:tcPr>
            <w:tcW w:w="4531" w:type="dxa"/>
          </w:tcPr>
          <w:p w:rsidR="00073C84" w:rsidRPr="00211FCD" w:rsidRDefault="00073C84" w:rsidP="00845068">
            <w:pPr>
              <w:jc w:val="center"/>
              <w:rPr>
                <w:b/>
                <w:sz w:val="20"/>
                <w:szCs w:val="20"/>
              </w:rPr>
            </w:pPr>
            <w:r w:rsidRPr="00211FCD">
              <w:rPr>
                <w:b/>
                <w:sz w:val="20"/>
                <w:szCs w:val="20"/>
              </w:rPr>
              <w:t>Počet dětí</w:t>
            </w:r>
          </w:p>
        </w:tc>
      </w:tr>
      <w:tr w:rsidR="00073C84" w:rsidTr="00845068">
        <w:tc>
          <w:tcPr>
            <w:tcW w:w="4531" w:type="dxa"/>
          </w:tcPr>
          <w:p w:rsidR="00073C84" w:rsidRPr="00211FCD" w:rsidRDefault="00073C84" w:rsidP="00845068">
            <w:pPr>
              <w:rPr>
                <w:b/>
                <w:sz w:val="20"/>
                <w:szCs w:val="20"/>
              </w:rPr>
            </w:pPr>
            <w:r>
              <w:rPr>
                <w:b/>
                <w:sz w:val="20"/>
                <w:szCs w:val="20"/>
              </w:rPr>
              <w:t xml:space="preserve">Úplná neznalost </w:t>
            </w:r>
            <w:proofErr w:type="spellStart"/>
            <w:r>
              <w:rPr>
                <w:b/>
                <w:sz w:val="20"/>
                <w:szCs w:val="20"/>
              </w:rPr>
              <w:t>Čj</w:t>
            </w:r>
            <w:proofErr w:type="spellEnd"/>
          </w:p>
        </w:tc>
        <w:tc>
          <w:tcPr>
            <w:tcW w:w="4531" w:type="dxa"/>
          </w:tcPr>
          <w:p w:rsidR="00073C84" w:rsidRDefault="00073C84" w:rsidP="00845068">
            <w:pPr>
              <w:rPr>
                <w:b/>
              </w:rPr>
            </w:pPr>
            <w:r>
              <w:rPr>
                <w:b/>
              </w:rPr>
              <w:t>14</w:t>
            </w:r>
          </w:p>
        </w:tc>
      </w:tr>
      <w:tr w:rsidR="00073C84" w:rsidTr="00845068">
        <w:tc>
          <w:tcPr>
            <w:tcW w:w="4531" w:type="dxa"/>
          </w:tcPr>
          <w:p w:rsidR="00073C84" w:rsidRPr="00211FCD" w:rsidRDefault="00073C84" w:rsidP="00845068">
            <w:pPr>
              <w:rPr>
                <w:b/>
                <w:sz w:val="20"/>
                <w:szCs w:val="20"/>
              </w:rPr>
            </w:pPr>
            <w:r w:rsidRPr="00211FCD">
              <w:rPr>
                <w:b/>
                <w:sz w:val="20"/>
                <w:szCs w:val="20"/>
              </w:rPr>
              <w:t xml:space="preserve">Nedostatečná znalost </w:t>
            </w:r>
            <w:proofErr w:type="spellStart"/>
            <w:r w:rsidRPr="00211FCD">
              <w:rPr>
                <w:b/>
                <w:sz w:val="20"/>
                <w:szCs w:val="20"/>
              </w:rPr>
              <w:t>Čj</w:t>
            </w:r>
            <w:proofErr w:type="spellEnd"/>
          </w:p>
        </w:tc>
        <w:tc>
          <w:tcPr>
            <w:tcW w:w="4531" w:type="dxa"/>
          </w:tcPr>
          <w:p w:rsidR="00073C84" w:rsidRDefault="00073C84" w:rsidP="00845068">
            <w:pPr>
              <w:rPr>
                <w:b/>
              </w:rPr>
            </w:pPr>
            <w:r>
              <w:rPr>
                <w:b/>
              </w:rPr>
              <w:t>15</w:t>
            </w:r>
          </w:p>
        </w:tc>
      </w:tr>
      <w:tr w:rsidR="00073C84" w:rsidTr="00845068">
        <w:tc>
          <w:tcPr>
            <w:tcW w:w="4531" w:type="dxa"/>
          </w:tcPr>
          <w:p w:rsidR="00073C84" w:rsidRPr="00211FCD" w:rsidRDefault="00073C84" w:rsidP="00845068">
            <w:pPr>
              <w:rPr>
                <w:b/>
                <w:sz w:val="20"/>
                <w:szCs w:val="20"/>
              </w:rPr>
            </w:pPr>
            <w:r w:rsidRPr="00211FCD">
              <w:rPr>
                <w:b/>
                <w:sz w:val="20"/>
                <w:szCs w:val="20"/>
              </w:rPr>
              <w:t xml:space="preserve">Znalost </w:t>
            </w:r>
            <w:proofErr w:type="spellStart"/>
            <w:r w:rsidRPr="00211FCD">
              <w:rPr>
                <w:b/>
                <w:sz w:val="20"/>
                <w:szCs w:val="20"/>
              </w:rPr>
              <w:t>Čj</w:t>
            </w:r>
            <w:proofErr w:type="spellEnd"/>
            <w:r w:rsidRPr="00211FCD">
              <w:rPr>
                <w:b/>
                <w:sz w:val="20"/>
                <w:szCs w:val="20"/>
              </w:rPr>
              <w:t xml:space="preserve"> s potřebou doučování</w:t>
            </w:r>
          </w:p>
        </w:tc>
        <w:tc>
          <w:tcPr>
            <w:tcW w:w="4531" w:type="dxa"/>
          </w:tcPr>
          <w:p w:rsidR="00073C84" w:rsidRDefault="00073C84" w:rsidP="00845068">
            <w:pPr>
              <w:rPr>
                <w:b/>
              </w:rPr>
            </w:pPr>
            <w:r>
              <w:rPr>
                <w:b/>
              </w:rPr>
              <w:t>15</w:t>
            </w:r>
          </w:p>
        </w:tc>
      </w:tr>
    </w:tbl>
    <w:p w:rsidR="00073C84" w:rsidRDefault="00073C84" w:rsidP="00073C84">
      <w:pPr>
        <w:rPr>
          <w:b/>
        </w:rPr>
      </w:pPr>
    </w:p>
    <w:p w:rsidR="003D7F42" w:rsidRDefault="003D7F42" w:rsidP="00757AA9">
      <w:pPr>
        <w:ind w:left="360"/>
        <w:jc w:val="both"/>
        <w:rPr>
          <w:rFonts w:asciiTheme="minorHAnsi" w:hAnsiTheme="minorHAnsi" w:cstheme="minorHAnsi"/>
          <w:color w:val="92D050"/>
        </w:rPr>
      </w:pPr>
    </w:p>
    <w:p w:rsidR="003D7F42" w:rsidRPr="00073C84" w:rsidRDefault="00073C84" w:rsidP="00757AA9">
      <w:pPr>
        <w:ind w:left="360"/>
        <w:jc w:val="both"/>
        <w:rPr>
          <w:rFonts w:asciiTheme="minorHAnsi" w:hAnsiTheme="minorHAnsi" w:cstheme="minorHAnsi"/>
        </w:rPr>
      </w:pPr>
      <w:r w:rsidRPr="00073C84">
        <w:rPr>
          <w:rFonts w:asciiTheme="minorHAnsi" w:hAnsiTheme="minorHAnsi" w:cstheme="minorHAnsi"/>
        </w:rPr>
        <w:t xml:space="preserve">6 </w:t>
      </w:r>
      <w:r>
        <w:rPr>
          <w:rFonts w:asciiTheme="minorHAnsi" w:hAnsiTheme="minorHAnsi" w:cstheme="minorHAnsi"/>
        </w:rPr>
        <w:t xml:space="preserve">dětí </w:t>
      </w:r>
      <w:r w:rsidRPr="00073C84">
        <w:rPr>
          <w:rFonts w:asciiTheme="minorHAnsi" w:hAnsiTheme="minorHAnsi" w:cstheme="minorHAnsi"/>
        </w:rPr>
        <w:t>nepotřebuje zvláštní doučování (Slováci)</w:t>
      </w:r>
    </w:p>
    <w:p w:rsidR="00073C84" w:rsidRDefault="00073C84" w:rsidP="00073C84">
      <w:pPr>
        <w:spacing w:after="160" w:line="259" w:lineRule="auto"/>
        <w:ind w:left="360"/>
        <w:contextualSpacing/>
        <w:rPr>
          <w:rFonts w:asciiTheme="minorHAnsi" w:hAnsiTheme="minorHAnsi" w:cstheme="minorHAnsi"/>
          <w:color w:val="FF0000"/>
        </w:rPr>
      </w:pPr>
    </w:p>
    <w:p w:rsidR="00073C84" w:rsidRDefault="00073C84" w:rsidP="00073C84">
      <w:pPr>
        <w:spacing w:after="160" w:line="259" w:lineRule="auto"/>
        <w:ind w:left="360"/>
        <w:contextualSpacing/>
        <w:rPr>
          <w:rFonts w:asciiTheme="minorHAnsi" w:hAnsiTheme="minorHAnsi" w:cstheme="minorHAnsi"/>
          <w:color w:val="FF0000"/>
        </w:rPr>
      </w:pPr>
    </w:p>
    <w:p w:rsidR="00073C84" w:rsidRPr="00073C84" w:rsidRDefault="00073C84" w:rsidP="00073C84">
      <w:pPr>
        <w:spacing w:after="160" w:line="259" w:lineRule="auto"/>
        <w:ind w:left="360"/>
        <w:contextualSpacing/>
        <w:rPr>
          <w:b/>
          <w:color w:val="FF0000"/>
        </w:rPr>
      </w:pPr>
      <w:r w:rsidRPr="00073C84">
        <w:rPr>
          <w:rFonts w:asciiTheme="minorHAnsi" w:hAnsiTheme="minorHAnsi" w:cstheme="minorHAnsi"/>
          <w:color w:val="FF0000"/>
        </w:rPr>
        <w:t>21.</w:t>
      </w:r>
      <w:r w:rsidRPr="00073C84">
        <w:rPr>
          <w:b/>
          <w:color w:val="FF0000"/>
        </w:rPr>
        <w:t xml:space="preserve"> </w:t>
      </w:r>
      <w:r w:rsidRPr="00073C84">
        <w:rPr>
          <w:b/>
          <w:color w:val="FF0000"/>
        </w:rPr>
        <w:t>Základní údaje o hospodaření školy</w:t>
      </w:r>
    </w:p>
    <w:p w:rsidR="00073C84" w:rsidRDefault="00073C84" w:rsidP="00073C84">
      <w:pPr>
        <w:rPr>
          <w:rFonts w:asciiTheme="minorHAnsi" w:hAnsiTheme="minorHAnsi" w:cstheme="minorHAnsi"/>
        </w:rPr>
      </w:pPr>
      <w:r>
        <w:rPr>
          <w:rFonts w:asciiTheme="minorHAnsi" w:hAnsiTheme="minorHAnsi" w:cstheme="minorHAnsi"/>
        </w:rPr>
        <w:t xml:space="preserve">Ke </w:t>
      </w:r>
      <w:proofErr w:type="gramStart"/>
      <w:r>
        <w:rPr>
          <w:rFonts w:asciiTheme="minorHAnsi" w:hAnsiTheme="minorHAnsi" w:cstheme="minorHAnsi"/>
        </w:rPr>
        <w:t>31.12.201</w:t>
      </w:r>
      <w:r>
        <w:rPr>
          <w:rFonts w:asciiTheme="minorHAnsi" w:hAnsiTheme="minorHAnsi" w:cstheme="minorHAnsi"/>
        </w:rPr>
        <w:t>8</w:t>
      </w:r>
      <w:proofErr w:type="gramEnd"/>
      <w:r>
        <w:rPr>
          <w:rFonts w:asciiTheme="minorHAnsi" w:hAnsiTheme="minorHAnsi" w:cstheme="minorHAnsi"/>
        </w:rPr>
        <w:t xml:space="preserve"> činí zisk z DČ </w:t>
      </w:r>
      <w:r>
        <w:t>155 327</w:t>
      </w:r>
      <w:r>
        <w:rPr>
          <w:rFonts w:asciiTheme="minorHAnsi" w:hAnsiTheme="minorHAnsi" w:cstheme="minorHAnsi"/>
        </w:rPr>
        <w:t xml:space="preserve"> Kč, hospodaření s prostředky na provoz od zřizovatele probíhalo plynule. Náklady činily celkem </w:t>
      </w:r>
      <w:r>
        <w:rPr>
          <w:lang w:eastAsia="en-US"/>
        </w:rPr>
        <w:t>7 834 896,31</w:t>
      </w:r>
      <w:r>
        <w:rPr>
          <w:rFonts w:asciiTheme="minorHAnsi" w:hAnsiTheme="minorHAnsi" w:cstheme="minorHAnsi"/>
        </w:rPr>
        <w:t xml:space="preserve"> Kč, výnosy </w:t>
      </w:r>
      <w:r>
        <w:rPr>
          <w:lang w:eastAsia="en-US"/>
        </w:rPr>
        <w:t>7 834 896,31</w:t>
      </w:r>
      <w:r>
        <w:rPr>
          <w:b/>
          <w:lang w:eastAsia="en-US"/>
        </w:rPr>
        <w:t xml:space="preserve"> </w:t>
      </w:r>
      <w:r>
        <w:rPr>
          <w:rFonts w:asciiTheme="minorHAnsi" w:hAnsiTheme="minorHAnsi" w:cstheme="minorHAnsi"/>
        </w:rPr>
        <w:t>Kč.</w:t>
      </w:r>
    </w:p>
    <w:p w:rsidR="00073C84" w:rsidRDefault="00073C84" w:rsidP="00073C84">
      <w:pPr>
        <w:rPr>
          <w:rFonts w:asciiTheme="minorHAnsi" w:hAnsiTheme="minorHAnsi" w:cstheme="minorHAnsi"/>
        </w:rPr>
      </w:pPr>
      <w:r>
        <w:rPr>
          <w:rFonts w:asciiTheme="minorHAnsi" w:hAnsiTheme="minorHAnsi" w:cstheme="minorHAnsi"/>
        </w:rPr>
        <w:t>HMP  UZ 33353 ve výši 22 151 159 Kč vyčerpáno.</w:t>
      </w:r>
    </w:p>
    <w:p w:rsidR="00073C84" w:rsidRDefault="00073C84" w:rsidP="00073C84">
      <w:pPr>
        <w:rPr>
          <w:rFonts w:asciiTheme="minorHAnsi" w:hAnsiTheme="minorHAnsi" w:cstheme="minorHAnsi"/>
        </w:rPr>
      </w:pPr>
      <w:r>
        <w:rPr>
          <w:rFonts w:asciiTheme="minorHAnsi" w:hAnsiTheme="minorHAnsi" w:cstheme="minorHAnsi"/>
        </w:rPr>
        <w:t>UZ 96 ve výši 1 620 000 Kč vyčerpáno.</w:t>
      </w:r>
    </w:p>
    <w:p w:rsidR="00073C84" w:rsidRDefault="00073C84" w:rsidP="00073C84">
      <w:pPr>
        <w:rPr>
          <w:rFonts w:asciiTheme="minorHAnsi" w:hAnsiTheme="minorHAnsi" w:cstheme="minorHAnsi"/>
        </w:rPr>
      </w:pPr>
      <w:r>
        <w:rPr>
          <w:rFonts w:asciiTheme="minorHAnsi" w:hAnsiTheme="minorHAnsi" w:cstheme="minorHAnsi"/>
        </w:rPr>
        <w:t>UZ 96 ve výši 232600 Kč vyčerpáno</w:t>
      </w:r>
      <w:r w:rsidR="00E723DE">
        <w:rPr>
          <w:rFonts w:asciiTheme="minorHAnsi" w:hAnsiTheme="minorHAnsi" w:cstheme="minorHAnsi"/>
        </w:rPr>
        <w:t>.</w:t>
      </w:r>
    </w:p>
    <w:p w:rsidR="00E723DE" w:rsidRDefault="00E723DE" w:rsidP="00073C84">
      <w:pPr>
        <w:rPr>
          <w:rFonts w:asciiTheme="minorHAnsi" w:hAnsiTheme="minorHAnsi" w:cstheme="minorHAnsi"/>
        </w:rPr>
      </w:pPr>
      <w:r>
        <w:rPr>
          <w:rFonts w:asciiTheme="minorHAnsi" w:hAnsiTheme="minorHAnsi" w:cstheme="minorHAnsi"/>
        </w:rPr>
        <w:t>UZ 14007 ve výši 14484 Kč vyčerpáno (cizinci)</w:t>
      </w:r>
    </w:p>
    <w:p w:rsidR="00073C84" w:rsidRDefault="00073C84" w:rsidP="00073C84">
      <w:pPr>
        <w:ind w:left="644"/>
        <w:rPr>
          <w:rFonts w:asciiTheme="minorHAnsi" w:hAnsiTheme="minorHAnsi" w:cstheme="minorHAnsi"/>
        </w:rPr>
      </w:pPr>
    </w:p>
    <w:p w:rsidR="00073C84" w:rsidRDefault="00073C84" w:rsidP="00E723DE">
      <w:pPr>
        <w:ind w:left="644" w:hanging="644"/>
        <w:rPr>
          <w:rFonts w:asciiTheme="minorHAnsi" w:hAnsiTheme="minorHAnsi" w:cstheme="minorHAnsi"/>
        </w:rPr>
      </w:pPr>
      <w:r>
        <w:rPr>
          <w:rFonts w:asciiTheme="minorHAnsi" w:hAnsiTheme="minorHAnsi" w:cstheme="minorHAnsi"/>
        </w:rPr>
        <w:t xml:space="preserve">Čerpání rezervního </w:t>
      </w:r>
      <w:proofErr w:type="gramStart"/>
      <w:r>
        <w:rPr>
          <w:rFonts w:asciiTheme="minorHAnsi" w:hAnsiTheme="minorHAnsi" w:cstheme="minorHAnsi"/>
        </w:rPr>
        <w:t xml:space="preserve">fondu : </w:t>
      </w:r>
      <w:r w:rsidR="00E723DE">
        <w:rPr>
          <w:rFonts w:asciiTheme="minorHAnsi" w:hAnsiTheme="minorHAnsi" w:cstheme="minorHAnsi"/>
        </w:rPr>
        <w:t>105 009</w:t>
      </w:r>
      <w:proofErr w:type="gramEnd"/>
      <w:r>
        <w:rPr>
          <w:rFonts w:asciiTheme="minorHAnsi" w:hAnsiTheme="minorHAnsi" w:cstheme="minorHAnsi"/>
        </w:rPr>
        <w:t xml:space="preserve"> </w:t>
      </w:r>
      <w:r>
        <w:rPr>
          <w:rFonts w:asciiTheme="minorHAnsi" w:hAnsiTheme="minorHAnsi" w:cstheme="minorHAnsi"/>
        </w:rPr>
        <w:t>Kč</w:t>
      </w:r>
    </w:p>
    <w:p w:rsidR="00073C84" w:rsidRDefault="00073C84" w:rsidP="00E723DE">
      <w:pPr>
        <w:ind w:left="644" w:hanging="644"/>
        <w:rPr>
          <w:rFonts w:asciiTheme="minorHAnsi" w:hAnsiTheme="minorHAnsi" w:cstheme="minorHAnsi"/>
        </w:rPr>
      </w:pPr>
    </w:p>
    <w:p w:rsidR="00073C84" w:rsidRPr="00306837" w:rsidRDefault="00073C84" w:rsidP="00073C84">
      <w:pPr>
        <w:pStyle w:val="Odstavecseseznamem"/>
        <w:rPr>
          <w:b/>
        </w:rPr>
      </w:pPr>
    </w:p>
    <w:p w:rsidR="00E723DE" w:rsidRPr="00E723DE" w:rsidRDefault="00E723DE" w:rsidP="00E723DE">
      <w:pPr>
        <w:pStyle w:val="Odstavecseseznamem"/>
        <w:numPr>
          <w:ilvl w:val="0"/>
          <w:numId w:val="1"/>
        </w:numPr>
        <w:spacing w:after="160" w:line="259" w:lineRule="auto"/>
        <w:contextualSpacing/>
        <w:rPr>
          <w:b/>
          <w:color w:val="FF0000"/>
        </w:rPr>
      </w:pPr>
      <w:r w:rsidRPr="00E723DE">
        <w:rPr>
          <w:b/>
          <w:color w:val="FF0000"/>
        </w:rPr>
        <w:t>Informace o využití mzdových prostředků pracovníků v oblasti školství včetně podpory pracovníků v oblasti stravování ve školách zřizovaných městskými částmi a naplnění účelu jejich poskytnutí, dle usnesení RHMP č. 950 ze dne 20. 5. 2019 (v případě jejich využití/částečného využití ve školním roce 2018/2019)</w:t>
      </w:r>
    </w:p>
    <w:p w:rsidR="003D7F42" w:rsidRPr="00E723DE" w:rsidRDefault="00E723DE" w:rsidP="00757AA9">
      <w:pPr>
        <w:ind w:left="360"/>
        <w:jc w:val="both"/>
        <w:rPr>
          <w:rFonts w:asciiTheme="minorHAnsi" w:hAnsiTheme="minorHAnsi" w:cstheme="minorHAnsi"/>
        </w:rPr>
      </w:pPr>
      <w:r>
        <w:rPr>
          <w:rFonts w:asciiTheme="minorHAnsi" w:hAnsiTheme="minorHAnsi" w:cstheme="minorHAnsi"/>
        </w:rPr>
        <w:t>Prozatím nečerpáno.</w:t>
      </w:r>
    </w:p>
    <w:p w:rsidR="003D7F42" w:rsidRDefault="003D7F42" w:rsidP="00757AA9">
      <w:pPr>
        <w:ind w:left="360"/>
        <w:jc w:val="both"/>
        <w:rPr>
          <w:rFonts w:asciiTheme="minorHAnsi" w:hAnsiTheme="minorHAnsi" w:cstheme="minorHAnsi"/>
          <w:color w:val="92D050"/>
        </w:rPr>
      </w:pPr>
    </w:p>
    <w:p w:rsidR="00D1733A" w:rsidRPr="00D1733A" w:rsidRDefault="00D1733A" w:rsidP="00D1733A">
      <w:pPr>
        <w:pStyle w:val="Odstavecseseznamem"/>
        <w:numPr>
          <w:ilvl w:val="0"/>
          <w:numId w:val="1"/>
        </w:numPr>
        <w:spacing w:after="160" w:line="259" w:lineRule="auto"/>
        <w:contextualSpacing/>
        <w:rPr>
          <w:b/>
          <w:color w:val="FF0000"/>
        </w:rPr>
      </w:pPr>
      <w:r w:rsidRPr="00D1733A">
        <w:rPr>
          <w:b/>
          <w:color w:val="FF0000"/>
        </w:rPr>
        <w:t>Údaje o aktivitách a prezentaci školy na veřejnosti</w:t>
      </w:r>
    </w:p>
    <w:p w:rsidR="00D1733A" w:rsidRPr="00D1733A" w:rsidRDefault="00D1733A" w:rsidP="00D1733A">
      <w:pPr>
        <w:pStyle w:val="Odstavecseseznamem"/>
        <w:spacing w:after="160" w:line="259" w:lineRule="auto"/>
        <w:ind w:left="360"/>
        <w:contextualSpacing/>
        <w:rPr>
          <w:b/>
        </w:rPr>
      </w:pPr>
    </w:p>
    <w:p w:rsidR="00D1733A" w:rsidRDefault="00D1733A" w:rsidP="00D1733A">
      <w:pPr>
        <w:jc w:val="both"/>
        <w:rPr>
          <w:rFonts w:cstheme="minorHAnsi"/>
          <w:bCs/>
        </w:rPr>
      </w:pPr>
      <w:r>
        <w:rPr>
          <w:rFonts w:cstheme="minorHAnsi"/>
        </w:rPr>
        <w:t>Reprezentace školy na veřejnosti</w:t>
      </w:r>
      <w:r>
        <w:rPr>
          <w:rFonts w:cstheme="minorHAnsi"/>
        </w:rPr>
        <w:t>:</w:t>
      </w:r>
    </w:p>
    <w:p w:rsidR="00D1733A" w:rsidRDefault="00D1733A" w:rsidP="00D1733A">
      <w:pPr>
        <w:rPr>
          <w:rFonts w:asciiTheme="minorHAnsi" w:hAnsiTheme="minorHAnsi" w:cstheme="minorHAnsi"/>
        </w:rPr>
      </w:pPr>
      <w:r>
        <w:rPr>
          <w:rFonts w:asciiTheme="minorHAnsi" w:hAnsiTheme="minorHAnsi" w:cstheme="minorHAnsi"/>
          <w:bCs/>
        </w:rPr>
        <w:t>Vystoupení pěveckého sboru Sedlčánek na Staroměstském náměstí (2x), v Thomayerově nemocnici,  účast na výtvarných soutěžích (např. Svatý Václav (oceněno zvláštní cenou),</w:t>
      </w:r>
      <w:r w:rsidR="00DB6A18">
        <w:rPr>
          <w:rFonts w:asciiTheme="minorHAnsi" w:hAnsiTheme="minorHAnsi" w:cstheme="minorHAnsi"/>
          <w:bCs/>
        </w:rPr>
        <w:t xml:space="preserve"> Co umí, dělá, táta, máma</w:t>
      </w:r>
      <w:r>
        <w:rPr>
          <w:rFonts w:asciiTheme="minorHAnsi" w:hAnsiTheme="minorHAnsi" w:cstheme="minorHAnsi"/>
          <w:bCs/>
        </w:rPr>
        <w:t>, Pohádka o bezpečné školce, Cestování s prarodiči, Chemie a alchymisté, Lapače snů, Neplý</w:t>
      </w:r>
      <w:r w:rsidR="00FB6C0C">
        <w:rPr>
          <w:rFonts w:asciiTheme="minorHAnsi" w:hAnsiTheme="minorHAnsi" w:cstheme="minorHAnsi"/>
          <w:bCs/>
        </w:rPr>
        <w:t>t</w:t>
      </w:r>
      <w:r>
        <w:rPr>
          <w:rFonts w:asciiTheme="minorHAnsi" w:hAnsiTheme="minorHAnsi" w:cstheme="minorHAnsi"/>
          <w:bCs/>
        </w:rPr>
        <w:t xml:space="preserve">vej vodou (oceněno zvláštní cenou), </w:t>
      </w:r>
      <w:r>
        <w:rPr>
          <w:rFonts w:asciiTheme="minorHAnsi" w:hAnsiTheme="minorHAnsi" w:cstheme="minorHAnsi"/>
        </w:rPr>
        <w:t>Požární ochrana očima dětí.</w:t>
      </w:r>
    </w:p>
    <w:p w:rsidR="00D1733A" w:rsidRDefault="00D1733A" w:rsidP="00D1733A">
      <w:pPr>
        <w:rPr>
          <w:rFonts w:asciiTheme="minorHAnsi" w:hAnsiTheme="minorHAnsi" w:cstheme="minorHAnsi"/>
        </w:rPr>
      </w:pPr>
      <w:r>
        <w:rPr>
          <w:rFonts w:asciiTheme="minorHAnsi" w:hAnsiTheme="minorHAnsi" w:cstheme="minorHAnsi"/>
        </w:rPr>
        <w:t>Aktivity s rodiči v</w:t>
      </w:r>
      <w:r w:rsidR="00FB6C0C">
        <w:rPr>
          <w:rFonts w:asciiTheme="minorHAnsi" w:hAnsiTheme="minorHAnsi" w:cstheme="minorHAnsi"/>
        </w:rPr>
        <w:t>e třídách nebo na školních zahra</w:t>
      </w:r>
      <w:r>
        <w:rPr>
          <w:rFonts w:asciiTheme="minorHAnsi" w:hAnsiTheme="minorHAnsi" w:cstheme="minorHAnsi"/>
        </w:rPr>
        <w:t>dách (Světélkování, Zahradní slavnosti)</w:t>
      </w:r>
      <w:r w:rsidR="00A528A4">
        <w:rPr>
          <w:rFonts w:asciiTheme="minorHAnsi" w:hAnsiTheme="minorHAnsi" w:cstheme="minorHAnsi"/>
        </w:rPr>
        <w:t>.</w:t>
      </w:r>
    </w:p>
    <w:p w:rsidR="00A528A4" w:rsidRDefault="00A528A4" w:rsidP="00D1733A">
      <w:pPr>
        <w:rPr>
          <w:rFonts w:asciiTheme="minorHAnsi" w:hAnsiTheme="minorHAnsi" w:cstheme="minorHAnsi"/>
        </w:rPr>
      </w:pPr>
    </w:p>
    <w:p w:rsidR="00A528A4" w:rsidRDefault="00A528A4" w:rsidP="00D1733A">
      <w:pPr>
        <w:rPr>
          <w:rFonts w:asciiTheme="minorHAnsi" w:hAnsiTheme="minorHAnsi" w:cstheme="minorHAnsi"/>
        </w:rPr>
      </w:pPr>
    </w:p>
    <w:p w:rsidR="00A528A4" w:rsidRPr="00A528A4" w:rsidRDefault="00A528A4" w:rsidP="00A528A4">
      <w:pPr>
        <w:pStyle w:val="Odstavecseseznamem"/>
        <w:numPr>
          <w:ilvl w:val="0"/>
          <w:numId w:val="1"/>
        </w:numPr>
        <w:spacing w:after="160" w:line="259" w:lineRule="auto"/>
        <w:contextualSpacing/>
        <w:rPr>
          <w:b/>
          <w:color w:val="FF0000"/>
        </w:rPr>
      </w:pPr>
      <w:r w:rsidRPr="00A528A4">
        <w:rPr>
          <w:b/>
          <w:color w:val="FF0000"/>
        </w:rPr>
        <w:t>Údaje o výsledcích inspekční činnosti provedené ČŠI</w:t>
      </w:r>
    </w:p>
    <w:p w:rsidR="00A528A4" w:rsidRPr="00A528A4" w:rsidRDefault="00A528A4" w:rsidP="00A528A4">
      <w:pPr>
        <w:pStyle w:val="Odstavecseseznamem"/>
        <w:rPr>
          <w:b/>
          <w:color w:val="FF0000"/>
        </w:rPr>
      </w:pPr>
    </w:p>
    <w:p w:rsidR="00A528A4" w:rsidRPr="00A528A4" w:rsidRDefault="00A528A4" w:rsidP="00D1733A">
      <w:pPr>
        <w:rPr>
          <w:rFonts w:asciiTheme="minorHAnsi" w:hAnsiTheme="minorHAnsi" w:cstheme="minorHAnsi"/>
          <w:bCs/>
        </w:rPr>
      </w:pPr>
      <w:r w:rsidRPr="00A528A4">
        <w:rPr>
          <w:rFonts w:asciiTheme="minorHAnsi" w:hAnsiTheme="minorHAnsi" w:cstheme="minorHAnsi"/>
          <w:bCs/>
        </w:rPr>
        <w:t>Ve škole nebyla provedena kontrola v rámci šetření ČŠI.</w:t>
      </w:r>
    </w:p>
    <w:p w:rsidR="00D1733A" w:rsidRDefault="00D1733A" w:rsidP="00757AA9">
      <w:pPr>
        <w:ind w:left="360"/>
        <w:jc w:val="both"/>
        <w:rPr>
          <w:rFonts w:asciiTheme="minorHAnsi" w:hAnsiTheme="minorHAnsi" w:cstheme="minorHAnsi"/>
          <w:color w:val="92D050"/>
        </w:rPr>
      </w:pPr>
    </w:p>
    <w:p w:rsidR="00A528A4" w:rsidRDefault="00A528A4" w:rsidP="00A528A4">
      <w:pPr>
        <w:jc w:val="both"/>
        <w:rPr>
          <w:rFonts w:asciiTheme="minorHAnsi" w:hAnsiTheme="minorHAnsi" w:cstheme="minorHAnsi"/>
          <w:color w:val="C45911" w:themeColor="accent2" w:themeShade="BF"/>
        </w:rPr>
      </w:pPr>
    </w:p>
    <w:p w:rsidR="00A528A4" w:rsidRPr="00A528A4" w:rsidRDefault="00A528A4" w:rsidP="00A528A4">
      <w:pPr>
        <w:pStyle w:val="Odstavecseseznamem"/>
        <w:numPr>
          <w:ilvl w:val="0"/>
          <w:numId w:val="1"/>
        </w:numPr>
        <w:spacing w:after="160" w:line="259" w:lineRule="auto"/>
        <w:contextualSpacing/>
        <w:rPr>
          <w:b/>
          <w:color w:val="FF0000"/>
        </w:rPr>
      </w:pPr>
      <w:r w:rsidRPr="00A528A4">
        <w:rPr>
          <w:b/>
          <w:color w:val="FF0000"/>
        </w:rPr>
        <w:t>Informace o výsledcích dalších kontrol provedených ve škole</w:t>
      </w:r>
    </w:p>
    <w:p w:rsidR="00A528A4" w:rsidRDefault="00A528A4" w:rsidP="00A528A4">
      <w:pPr>
        <w:jc w:val="both"/>
        <w:rPr>
          <w:rFonts w:asciiTheme="minorHAnsi" w:hAnsiTheme="minorHAnsi" w:cstheme="minorHAnsi"/>
        </w:rPr>
      </w:pPr>
      <w:r>
        <w:rPr>
          <w:rFonts w:asciiTheme="minorHAnsi" w:hAnsiTheme="minorHAnsi" w:cstheme="minorHAnsi"/>
        </w:rPr>
        <w:t>Byla provedena kontrola od VZP 2015-2018 – bez závad.</w:t>
      </w:r>
    </w:p>
    <w:p w:rsidR="00A528A4" w:rsidRPr="00A528A4" w:rsidRDefault="00A528A4" w:rsidP="00A528A4">
      <w:pPr>
        <w:jc w:val="both"/>
        <w:rPr>
          <w:rFonts w:asciiTheme="minorHAnsi" w:hAnsiTheme="minorHAnsi" w:cstheme="minorHAnsi"/>
        </w:rPr>
      </w:pPr>
      <w:r>
        <w:rPr>
          <w:rFonts w:asciiTheme="minorHAnsi" w:hAnsiTheme="minorHAnsi" w:cstheme="minorHAnsi"/>
        </w:rPr>
        <w:t>Byla provedena kontrola školní jídelny MŠ Sedlčanská – bez závad.</w:t>
      </w:r>
    </w:p>
    <w:p w:rsidR="00A528A4" w:rsidRDefault="00A528A4" w:rsidP="00A528A4">
      <w:pPr>
        <w:jc w:val="both"/>
        <w:rPr>
          <w:rFonts w:asciiTheme="minorHAnsi" w:hAnsiTheme="minorHAnsi" w:cstheme="minorHAnsi"/>
          <w:color w:val="C45911" w:themeColor="accent2" w:themeShade="BF"/>
        </w:rPr>
      </w:pPr>
    </w:p>
    <w:p w:rsidR="00A528A4" w:rsidRDefault="00A528A4" w:rsidP="00A528A4">
      <w:pPr>
        <w:jc w:val="both"/>
        <w:rPr>
          <w:rFonts w:asciiTheme="minorHAnsi" w:hAnsiTheme="minorHAnsi" w:cstheme="minorHAnsi"/>
          <w:color w:val="C45911" w:themeColor="accent2" w:themeShade="BF"/>
        </w:rPr>
      </w:pPr>
    </w:p>
    <w:p w:rsidR="00A528A4" w:rsidRPr="00A528A4" w:rsidRDefault="00A528A4" w:rsidP="00A528A4">
      <w:pPr>
        <w:pStyle w:val="Odstavecseseznamem"/>
        <w:numPr>
          <w:ilvl w:val="0"/>
          <w:numId w:val="1"/>
        </w:numPr>
        <w:spacing w:after="160" w:line="259" w:lineRule="auto"/>
        <w:contextualSpacing/>
        <w:rPr>
          <w:b/>
          <w:color w:val="FF0000"/>
        </w:rPr>
      </w:pPr>
      <w:r w:rsidRPr="00A528A4">
        <w:rPr>
          <w:b/>
          <w:color w:val="FF0000"/>
        </w:rPr>
        <w:t>Údaje o spolupráci s odborovými organizacemi, organizacemi zaměstnavatelů a dalšími partnery při plnění úkolů ve vzdělávání</w:t>
      </w:r>
    </w:p>
    <w:p w:rsidR="00A528A4" w:rsidRPr="00A528A4" w:rsidRDefault="00A528A4" w:rsidP="00A528A4">
      <w:pPr>
        <w:jc w:val="both"/>
        <w:rPr>
          <w:rFonts w:asciiTheme="minorHAnsi" w:hAnsiTheme="minorHAnsi" w:cstheme="minorHAnsi"/>
        </w:rPr>
      </w:pPr>
      <w:r w:rsidRPr="00A528A4">
        <w:rPr>
          <w:rFonts w:asciiTheme="minorHAnsi" w:hAnsiTheme="minorHAnsi" w:cstheme="minorHAnsi"/>
        </w:rPr>
        <w:t xml:space="preserve">Ve škole není odborová organizace. </w:t>
      </w:r>
    </w:p>
    <w:p w:rsidR="00A528A4" w:rsidRDefault="00A528A4" w:rsidP="00A528A4">
      <w:pPr>
        <w:jc w:val="both"/>
        <w:rPr>
          <w:rFonts w:asciiTheme="minorHAnsi" w:hAnsiTheme="minorHAnsi" w:cstheme="minorHAnsi"/>
          <w:color w:val="C45911" w:themeColor="accent2" w:themeShade="BF"/>
        </w:rPr>
      </w:pPr>
    </w:p>
    <w:p w:rsidR="00ED0A65" w:rsidRDefault="00ED0A65" w:rsidP="00A528A4">
      <w:pPr>
        <w:jc w:val="both"/>
        <w:rPr>
          <w:rFonts w:asciiTheme="minorHAnsi" w:hAnsiTheme="minorHAnsi" w:cstheme="minorHAnsi"/>
          <w:color w:val="C45911" w:themeColor="accent2" w:themeShade="BF"/>
        </w:rPr>
      </w:pPr>
    </w:p>
    <w:p w:rsidR="00ED0A65" w:rsidRPr="00ED0A65" w:rsidRDefault="00ED0A65" w:rsidP="00ED0A65">
      <w:pPr>
        <w:pStyle w:val="Odstavecseseznamem"/>
        <w:numPr>
          <w:ilvl w:val="0"/>
          <w:numId w:val="1"/>
        </w:numPr>
        <w:spacing w:after="160" w:line="259" w:lineRule="auto"/>
        <w:contextualSpacing/>
        <w:rPr>
          <w:b/>
          <w:color w:val="FF0000"/>
        </w:rPr>
      </w:pPr>
      <w:r w:rsidRPr="00ED0A65">
        <w:rPr>
          <w:b/>
          <w:color w:val="FF0000"/>
        </w:rPr>
        <w:t>Další údaje o MŠ, které považujete za důležité (naplňování cílů a priorit apod.)</w:t>
      </w:r>
    </w:p>
    <w:p w:rsidR="00ED0A65" w:rsidRPr="00ED0A65" w:rsidRDefault="00ED0A65" w:rsidP="00ED0A65">
      <w:pPr>
        <w:pStyle w:val="Odstavecseseznamem"/>
        <w:ind w:left="360"/>
        <w:jc w:val="both"/>
        <w:rPr>
          <w:rFonts w:asciiTheme="minorHAnsi" w:hAnsiTheme="minorHAnsi" w:cstheme="minorHAnsi"/>
          <w:color w:val="C45911" w:themeColor="accent2" w:themeShade="BF"/>
        </w:rPr>
      </w:pPr>
    </w:p>
    <w:p w:rsidR="003F025C" w:rsidRDefault="003F025C" w:rsidP="00ED0A65">
      <w:pPr>
        <w:jc w:val="both"/>
        <w:rPr>
          <w:rFonts w:asciiTheme="minorHAnsi" w:hAnsiTheme="minorHAnsi" w:cstheme="minorHAnsi"/>
        </w:rPr>
      </w:pPr>
      <w:r>
        <w:rPr>
          <w:rFonts w:asciiTheme="minorHAnsi" w:hAnsiTheme="minorHAnsi" w:cstheme="minorHAnsi"/>
        </w:rPr>
        <w:t xml:space="preserve">Škola má funkční webové stránky, komunikuje s rodiči e-maily, během roku měly děti dostatek příležitostí k prožitkovému učení – také díky dobré spolupráci s rodiči. Kromě tradičních výukových metod zařazujeme </w:t>
      </w:r>
      <w:proofErr w:type="spellStart"/>
      <w:r>
        <w:rPr>
          <w:rFonts w:asciiTheme="minorHAnsi" w:hAnsiTheme="minorHAnsi" w:cstheme="minorHAnsi"/>
        </w:rPr>
        <w:t>vícesmyslové</w:t>
      </w:r>
      <w:proofErr w:type="spellEnd"/>
      <w:r>
        <w:rPr>
          <w:rFonts w:asciiTheme="minorHAnsi" w:hAnsiTheme="minorHAnsi" w:cstheme="minorHAnsi"/>
        </w:rPr>
        <w:t xml:space="preserve"> učení, kooperativní učení, situační metody,  </w:t>
      </w:r>
      <w:r>
        <w:rPr>
          <w:rFonts w:asciiTheme="minorHAnsi" w:hAnsiTheme="minorHAnsi" w:cstheme="minorHAnsi"/>
          <w:b/>
        </w:rPr>
        <w:t xml:space="preserve">Jsme Metodickým centrem pro předškolní vzdělávání </w:t>
      </w:r>
      <w:proofErr w:type="spellStart"/>
      <w:r>
        <w:rPr>
          <w:rFonts w:asciiTheme="minorHAnsi" w:hAnsiTheme="minorHAnsi" w:cstheme="minorHAnsi"/>
          <w:b/>
        </w:rPr>
        <w:t>Edulabu</w:t>
      </w:r>
      <w:proofErr w:type="spellEnd"/>
      <w:r w:rsidR="00FB6C0C">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školíme v projektu</w:t>
      </w:r>
      <w:r>
        <w:rPr>
          <w:rFonts w:asciiTheme="minorHAnsi" w:hAnsiTheme="minorHAnsi" w:cstheme="minorHAnsi"/>
          <w:b/>
        </w:rPr>
        <w:t xml:space="preserve"> Školka hrou</w:t>
      </w:r>
      <w:r>
        <w:rPr>
          <w:rFonts w:asciiTheme="minorHAnsi" w:hAnsiTheme="minorHAnsi" w:cstheme="minorHAnsi"/>
        </w:rPr>
        <w:t xml:space="preserve"> a </w:t>
      </w:r>
      <w:r>
        <w:rPr>
          <w:rFonts w:asciiTheme="minorHAnsi" w:hAnsiTheme="minorHAnsi" w:cstheme="minorHAnsi"/>
          <w:b/>
        </w:rPr>
        <w:t xml:space="preserve">Matematickou </w:t>
      </w:r>
      <w:proofErr w:type="spellStart"/>
      <w:r>
        <w:rPr>
          <w:rFonts w:asciiTheme="minorHAnsi" w:hAnsiTheme="minorHAnsi" w:cstheme="minorHAnsi"/>
          <w:b/>
        </w:rPr>
        <w:t>pregramotnost</w:t>
      </w:r>
      <w:proofErr w:type="spellEnd"/>
      <w:r>
        <w:rPr>
          <w:rFonts w:asciiTheme="minorHAnsi" w:hAnsiTheme="minorHAnsi" w:cstheme="minorHAnsi"/>
        </w:rPr>
        <w:t>.</w:t>
      </w:r>
    </w:p>
    <w:p w:rsidR="00231899" w:rsidRDefault="00231899" w:rsidP="00ED0A65">
      <w:pPr>
        <w:jc w:val="both"/>
        <w:rPr>
          <w:rFonts w:asciiTheme="minorHAnsi" w:hAnsiTheme="minorHAnsi" w:cstheme="minorHAnsi"/>
        </w:rPr>
      </w:pPr>
      <w:r>
        <w:rPr>
          <w:rFonts w:asciiTheme="minorHAnsi" w:hAnsiTheme="minorHAnsi" w:cstheme="minorHAnsi"/>
        </w:rPr>
        <w:t>Další aktivity školy: keramika pro děti, fotbalové tréninky, tanečky, pěvecký kroužek, logopedickou prevenci, plavání, týden bruslení, angličtina, na 2 školkách flétnička (ale ta bude zrušena), na 1 škole kytara pro děti.</w:t>
      </w:r>
    </w:p>
    <w:p w:rsidR="003F025C" w:rsidRDefault="003F025C" w:rsidP="00ED0A65">
      <w:pPr>
        <w:jc w:val="both"/>
        <w:rPr>
          <w:rFonts w:asciiTheme="minorHAnsi" w:hAnsiTheme="minorHAnsi" w:cstheme="minorHAnsi"/>
        </w:rPr>
      </w:pPr>
      <w:r>
        <w:rPr>
          <w:rFonts w:asciiTheme="minorHAnsi" w:hAnsiTheme="minorHAnsi" w:cstheme="minorHAnsi"/>
        </w:rPr>
        <w:t>I přes občasné personální problémy – časté absence pedagogů- se odůvodněně domnívám, že děti, které odchází z naší školy, jsou dobře připraveny na další vzdělávání i na život v 21. století.</w:t>
      </w:r>
    </w:p>
    <w:p w:rsidR="00ED0A65" w:rsidRDefault="00ED0A65" w:rsidP="00ED0A65">
      <w:pPr>
        <w:jc w:val="both"/>
        <w:rPr>
          <w:rFonts w:asciiTheme="minorHAnsi" w:hAnsiTheme="minorHAnsi" w:cstheme="minorHAnsi"/>
        </w:rPr>
      </w:pPr>
      <w:r>
        <w:rPr>
          <w:rFonts w:asciiTheme="minorHAnsi" w:hAnsiTheme="minorHAnsi" w:cstheme="minorHAnsi"/>
        </w:rPr>
        <w:lastRenderedPageBreak/>
        <w:t>Obrovským problémem je hledání kvalitních pedagogů a pracovníků, zajišťujících plynulý chod školy. Na začátku školního roku jsme hledali kuchařky, od 3/2019 jsme marně hledali 2 pedagogy na zástup za MD. I když jsme nakonec vše zvládli bez velkých provozních problémů, situace byla leckdy vysilující. Přesto se cíle a priority snažíme naplňovat a zároveň se nenechat odradit mnohdy nesmyslnými požadavky cca 2 % rodičů.</w:t>
      </w:r>
    </w:p>
    <w:p w:rsidR="00ED0A65" w:rsidRDefault="00ED0A65" w:rsidP="00ED0A65">
      <w:pPr>
        <w:jc w:val="both"/>
        <w:rPr>
          <w:rFonts w:asciiTheme="minorHAnsi" w:hAnsiTheme="minorHAnsi" w:cstheme="minorHAnsi"/>
        </w:rPr>
      </w:pPr>
      <w:r>
        <w:rPr>
          <w:rFonts w:asciiTheme="minorHAnsi" w:hAnsiTheme="minorHAnsi" w:cstheme="minorHAnsi"/>
        </w:rPr>
        <w:t>Nedaří se nám nalézt asistentky pedagoga se zkouškou z cizího jazyka a zároveň s absolvovaným kursem asistent pedagoga.</w:t>
      </w:r>
    </w:p>
    <w:p w:rsidR="003F025C" w:rsidRDefault="003F025C" w:rsidP="00757AA9">
      <w:pPr>
        <w:ind w:left="644"/>
        <w:jc w:val="both"/>
        <w:rPr>
          <w:rFonts w:asciiTheme="minorHAnsi" w:hAnsiTheme="minorHAnsi" w:cstheme="minorHAnsi"/>
        </w:rPr>
      </w:pPr>
    </w:p>
    <w:p w:rsidR="003F025C" w:rsidRDefault="003F025C" w:rsidP="00757AA9">
      <w:pPr>
        <w:ind w:left="720"/>
        <w:jc w:val="both"/>
        <w:rPr>
          <w:rFonts w:asciiTheme="minorHAnsi" w:hAnsiTheme="minorHAnsi" w:cstheme="minorHAnsi"/>
          <w:color w:val="548DD4"/>
        </w:rPr>
      </w:pPr>
    </w:p>
    <w:p w:rsidR="008A3B4A" w:rsidRDefault="008A3B4A" w:rsidP="00757AA9">
      <w:pPr>
        <w:ind w:left="720"/>
        <w:jc w:val="both"/>
        <w:rPr>
          <w:rFonts w:asciiTheme="minorHAnsi" w:hAnsiTheme="minorHAnsi" w:cstheme="minorHAnsi"/>
          <w:color w:val="548DD4"/>
        </w:rPr>
      </w:pPr>
    </w:p>
    <w:p w:rsidR="008A3B4A" w:rsidRPr="008A3B4A" w:rsidRDefault="008A3B4A" w:rsidP="00757AA9">
      <w:pPr>
        <w:ind w:left="720"/>
        <w:jc w:val="both"/>
        <w:rPr>
          <w:rFonts w:asciiTheme="minorHAnsi" w:hAnsiTheme="minorHAnsi" w:cstheme="minorHAnsi"/>
        </w:rPr>
      </w:pPr>
      <w:r w:rsidRPr="008A3B4A">
        <w:rPr>
          <w:rFonts w:asciiTheme="minorHAnsi" w:hAnsiTheme="minorHAnsi" w:cstheme="minorHAnsi"/>
        </w:rPr>
        <w:t>Zpracovala Mgr. Zdenka Nováková</w:t>
      </w:r>
      <w:r w:rsidR="00FB6C0C">
        <w:rPr>
          <w:rFonts w:asciiTheme="minorHAnsi" w:hAnsiTheme="minorHAnsi" w:cstheme="minorHAnsi"/>
        </w:rPr>
        <w:t xml:space="preserve"> </w:t>
      </w:r>
      <w:proofErr w:type="gramStart"/>
      <w:r w:rsidR="00FB6C0C">
        <w:rPr>
          <w:rFonts w:asciiTheme="minorHAnsi" w:hAnsiTheme="minorHAnsi" w:cstheme="minorHAnsi"/>
        </w:rPr>
        <w:t>30.6.2019</w:t>
      </w:r>
      <w:bookmarkStart w:id="0" w:name="_GoBack"/>
      <w:bookmarkEnd w:id="0"/>
      <w:proofErr w:type="gramEnd"/>
    </w:p>
    <w:sectPr w:rsidR="008A3B4A" w:rsidRPr="008A3B4A" w:rsidSect="003F025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B18"/>
    <w:multiLevelType w:val="hybridMultilevel"/>
    <w:tmpl w:val="35F095D8"/>
    <w:lvl w:ilvl="0" w:tplc="0405000F">
      <w:start w:val="1"/>
      <w:numFmt w:val="decimal"/>
      <w:lvlText w:val="%1."/>
      <w:lvlJc w:val="left"/>
      <w:pPr>
        <w:tabs>
          <w:tab w:val="num" w:pos="360"/>
        </w:tabs>
        <w:ind w:left="36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04306"/>
    <w:multiLevelType w:val="hybridMultilevel"/>
    <w:tmpl w:val="805A89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95CE5"/>
    <w:multiLevelType w:val="hybridMultilevel"/>
    <w:tmpl w:val="1CE022A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385C5380"/>
    <w:multiLevelType w:val="hybridMultilevel"/>
    <w:tmpl w:val="65E8C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793822"/>
    <w:multiLevelType w:val="hybridMultilevel"/>
    <w:tmpl w:val="BC768F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84"/>
    <w:rsid w:val="00005C73"/>
    <w:rsid w:val="00073C84"/>
    <w:rsid w:val="000A2C71"/>
    <w:rsid w:val="000F63E4"/>
    <w:rsid w:val="00111F33"/>
    <w:rsid w:val="00130B16"/>
    <w:rsid w:val="00143DF5"/>
    <w:rsid w:val="0014469D"/>
    <w:rsid w:val="001E0642"/>
    <w:rsid w:val="001E7D5D"/>
    <w:rsid w:val="001F1EF5"/>
    <w:rsid w:val="00206FB9"/>
    <w:rsid w:val="00231899"/>
    <w:rsid w:val="002608FE"/>
    <w:rsid w:val="002F45C4"/>
    <w:rsid w:val="00312DB5"/>
    <w:rsid w:val="00325B98"/>
    <w:rsid w:val="0032650C"/>
    <w:rsid w:val="00383A23"/>
    <w:rsid w:val="003D7F42"/>
    <w:rsid w:val="003F025C"/>
    <w:rsid w:val="003F59DE"/>
    <w:rsid w:val="0041607D"/>
    <w:rsid w:val="004A2780"/>
    <w:rsid w:val="004B68B8"/>
    <w:rsid w:val="005C0CFE"/>
    <w:rsid w:val="005F1ADE"/>
    <w:rsid w:val="00650319"/>
    <w:rsid w:val="0066179F"/>
    <w:rsid w:val="00671302"/>
    <w:rsid w:val="00694A5F"/>
    <w:rsid w:val="006C0622"/>
    <w:rsid w:val="0075651A"/>
    <w:rsid w:val="00757AA9"/>
    <w:rsid w:val="007733E7"/>
    <w:rsid w:val="007C01CC"/>
    <w:rsid w:val="007E6FEB"/>
    <w:rsid w:val="00826FDF"/>
    <w:rsid w:val="00835AEB"/>
    <w:rsid w:val="00855CA8"/>
    <w:rsid w:val="00887E4E"/>
    <w:rsid w:val="008A11FF"/>
    <w:rsid w:val="008A1284"/>
    <w:rsid w:val="008A3B4A"/>
    <w:rsid w:val="00901458"/>
    <w:rsid w:val="009A38C2"/>
    <w:rsid w:val="009C6E81"/>
    <w:rsid w:val="009D3965"/>
    <w:rsid w:val="00A13DA5"/>
    <w:rsid w:val="00A331A8"/>
    <w:rsid w:val="00A528A4"/>
    <w:rsid w:val="00B6691D"/>
    <w:rsid w:val="00C355DF"/>
    <w:rsid w:val="00C479EC"/>
    <w:rsid w:val="00CE0B89"/>
    <w:rsid w:val="00D1733A"/>
    <w:rsid w:val="00D30A53"/>
    <w:rsid w:val="00D64B11"/>
    <w:rsid w:val="00DB6A18"/>
    <w:rsid w:val="00DC700A"/>
    <w:rsid w:val="00E0504F"/>
    <w:rsid w:val="00E723DE"/>
    <w:rsid w:val="00EB11AD"/>
    <w:rsid w:val="00EC3214"/>
    <w:rsid w:val="00ED0A65"/>
    <w:rsid w:val="00F06EF1"/>
    <w:rsid w:val="00F31B38"/>
    <w:rsid w:val="00F52537"/>
    <w:rsid w:val="00F65BDA"/>
    <w:rsid w:val="00FA4689"/>
    <w:rsid w:val="00FB6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E4A6"/>
  <w15:chartTrackingRefBased/>
  <w15:docId w15:val="{AC69F419-7BF8-4D90-9EBE-F25E489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25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3F025C"/>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3F025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F025C"/>
    <w:rPr>
      <w:rFonts w:ascii="Cambria" w:eastAsia="Times New Roman" w:hAnsi="Cambria" w:cs="Times New Roman"/>
      <w:b/>
      <w:bCs/>
      <w:i/>
      <w:iCs/>
      <w:sz w:val="28"/>
      <w:szCs w:val="28"/>
      <w:lang w:eastAsia="cs-CZ"/>
    </w:rPr>
  </w:style>
  <w:style w:type="character" w:customStyle="1" w:styleId="Nadpis4Char">
    <w:name w:val="Nadpis 4 Char"/>
    <w:basedOn w:val="Standardnpsmoodstavce"/>
    <w:link w:val="Nadpis4"/>
    <w:semiHidden/>
    <w:rsid w:val="003F025C"/>
    <w:rPr>
      <w:rFonts w:ascii="Times New Roman" w:eastAsia="Times New Roman" w:hAnsi="Times New Roman" w:cs="Times New Roman"/>
      <w:b/>
      <w:bCs/>
      <w:sz w:val="24"/>
      <w:szCs w:val="24"/>
      <w:lang w:eastAsia="cs-CZ"/>
    </w:rPr>
  </w:style>
  <w:style w:type="character" w:styleId="Hypertextovodkaz">
    <w:name w:val="Hyperlink"/>
    <w:uiPriority w:val="99"/>
    <w:semiHidden/>
    <w:unhideWhenUsed/>
    <w:rsid w:val="003F025C"/>
    <w:rPr>
      <w:color w:val="0000FF"/>
      <w:u w:val="single"/>
    </w:rPr>
  </w:style>
  <w:style w:type="paragraph" w:styleId="Zkladntext">
    <w:name w:val="Body Text"/>
    <w:basedOn w:val="Normln"/>
    <w:link w:val="ZkladntextChar"/>
    <w:semiHidden/>
    <w:unhideWhenUsed/>
    <w:rsid w:val="003F025C"/>
    <w:rPr>
      <w:rFonts w:eastAsia="Calibri"/>
      <w:szCs w:val="20"/>
    </w:rPr>
  </w:style>
  <w:style w:type="character" w:customStyle="1" w:styleId="ZkladntextChar">
    <w:name w:val="Základní text Char"/>
    <w:basedOn w:val="Standardnpsmoodstavce"/>
    <w:link w:val="Zkladntext"/>
    <w:semiHidden/>
    <w:rsid w:val="003F025C"/>
    <w:rPr>
      <w:rFonts w:ascii="Times New Roman" w:eastAsia="Calibri" w:hAnsi="Times New Roman" w:cs="Times New Roman"/>
      <w:sz w:val="24"/>
      <w:szCs w:val="20"/>
      <w:lang w:eastAsia="cs-CZ"/>
    </w:rPr>
  </w:style>
  <w:style w:type="paragraph" w:styleId="Odstavecseseznamem">
    <w:name w:val="List Paragraph"/>
    <w:basedOn w:val="Normln"/>
    <w:uiPriority w:val="34"/>
    <w:qFormat/>
    <w:rsid w:val="003F025C"/>
    <w:pPr>
      <w:ind w:left="708"/>
    </w:pPr>
  </w:style>
  <w:style w:type="character" w:styleId="Siln">
    <w:name w:val="Strong"/>
    <w:basedOn w:val="Standardnpsmoodstavce"/>
    <w:uiPriority w:val="22"/>
    <w:qFormat/>
    <w:rsid w:val="003F025C"/>
    <w:rPr>
      <w:b/>
      <w:bCs/>
    </w:rPr>
  </w:style>
  <w:style w:type="table" w:styleId="Mkatabulky">
    <w:name w:val="Table Grid"/>
    <w:basedOn w:val="Normlntabulka"/>
    <w:uiPriority w:val="39"/>
    <w:rsid w:val="00D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6C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C0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otorska@4pastelky.cz" TargetMode="External"/><Relationship Id="rId3" Type="http://schemas.openxmlformats.org/officeDocument/2006/relationships/settings" Target="settings.xml"/><Relationship Id="rId7" Type="http://schemas.openxmlformats.org/officeDocument/2006/relationships/hyperlink" Target="mailto:mssedlcanska@4pastel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3682</Words>
  <Characters>21726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58</cp:revision>
  <cp:lastPrinted>2019-07-02T12:01:00Z</cp:lastPrinted>
  <dcterms:created xsi:type="dcterms:W3CDTF">2019-07-02T06:50:00Z</dcterms:created>
  <dcterms:modified xsi:type="dcterms:W3CDTF">2019-07-02T12:32:00Z</dcterms:modified>
</cp:coreProperties>
</file>