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73" w:rsidRDefault="007C7979">
      <w:r>
        <w:rPr>
          <w:noProof/>
          <w:lang w:eastAsia="cs-CZ"/>
        </w:rPr>
        <w:drawing>
          <wp:inline distT="0" distB="0" distL="0" distR="0" wp14:anchorId="36EE9F2A" wp14:editId="35E4E85B">
            <wp:extent cx="5760720" cy="739775"/>
            <wp:effectExtent l="0" t="0" r="0" b="3175"/>
            <wp:docPr id="1" name="Obrázek 1" descr="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AHLAV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979" w:rsidRDefault="007C7979"/>
    <w:p w:rsidR="007C7979" w:rsidRDefault="007C7979"/>
    <w:p w:rsidR="007C7979" w:rsidRDefault="007C7979" w:rsidP="007C7979">
      <w:pPr>
        <w:jc w:val="center"/>
        <w:rPr>
          <w:b/>
        </w:rPr>
      </w:pPr>
      <w:r w:rsidRPr="007C7979">
        <w:rPr>
          <w:b/>
        </w:rPr>
        <w:t>Vnitřní předpis o kritériích pro přijetí dítěte do mateřské školy na školní rok 2023/2024</w:t>
      </w:r>
    </w:p>
    <w:p w:rsidR="007C7979" w:rsidRDefault="007C7979" w:rsidP="007C7979">
      <w:pPr>
        <w:jc w:val="center"/>
        <w:rPr>
          <w:b/>
        </w:rPr>
      </w:pPr>
    </w:p>
    <w:p w:rsidR="007C7979" w:rsidRDefault="007C7979" w:rsidP="007932F6">
      <w:pPr>
        <w:ind w:left="-567" w:right="-426"/>
      </w:pPr>
      <w:r>
        <w:t xml:space="preserve">Ředitelka mateřské školy 4 pastelky, Praha 4, Sedlčanská, stanovila následující kritéria, podle nichž bude postupovat při rozhodování na základě ustanovení § </w:t>
      </w:r>
      <w:proofErr w:type="gramStart"/>
      <w:r>
        <w:t>165odst</w:t>
      </w:r>
      <w:proofErr w:type="gramEnd"/>
      <w:r>
        <w:t>.</w:t>
      </w:r>
      <w:proofErr w:type="gramStart"/>
      <w:r>
        <w:t>2písm</w:t>
      </w:r>
      <w:proofErr w:type="gramEnd"/>
      <w:r>
        <w:t>.b) zákona č 561/2004 Sb</w:t>
      </w:r>
      <w:r w:rsidR="007932F6">
        <w:t xml:space="preserve">.( Školský zákon), </w:t>
      </w:r>
      <w:r w:rsidR="007932F6">
        <w:t>v platném znění</w:t>
      </w:r>
      <w:r w:rsidR="007932F6">
        <w:t xml:space="preserve"> a ve znění pozdějších předpisů</w:t>
      </w:r>
      <w:r>
        <w:t xml:space="preserve"> </w:t>
      </w:r>
      <w:r w:rsidR="007932F6">
        <w:t xml:space="preserve">o přijetí dítěte k předškolnímu vzdělání v mateřské škole v případě, kdy počet žádostí k přijetí k předškolnímu vzdělávání v daném roce překročí stanovenou kapacitu maximálního počtu dětí v mateřské škole. </w:t>
      </w:r>
    </w:p>
    <w:p w:rsidR="007932F6" w:rsidRDefault="007932F6" w:rsidP="007932F6">
      <w:pPr>
        <w:pStyle w:val="Odstavecseseznamem"/>
        <w:numPr>
          <w:ilvl w:val="0"/>
          <w:numId w:val="1"/>
        </w:numPr>
        <w:ind w:right="-426"/>
      </w:pPr>
      <w:r>
        <w:t xml:space="preserve">Předškolní vzdělávání se poskytuje dětem ve věku od 3 let do začátku povinné školní docházky. Pro školní rok 2023/2024 se zápis týká dětí, narozených do </w:t>
      </w:r>
      <w:proofErr w:type="gramStart"/>
      <w:r>
        <w:t>31.8.2020.V případě</w:t>
      </w:r>
      <w:proofErr w:type="gramEnd"/>
      <w:r>
        <w:t xml:space="preserve"> dostatku volných míst do 31.12.2020.</w:t>
      </w:r>
      <w:r w:rsidR="00497F33">
        <w:t xml:space="preserve"> Rodiče dětí 5letýchj mají povinnost zapsat dítě do mateřské školy (povinné předškolní vzdělávání) </w:t>
      </w:r>
    </w:p>
    <w:p w:rsidR="00497F33" w:rsidRDefault="00497F33" w:rsidP="007932F6">
      <w:pPr>
        <w:pStyle w:val="Odstavecseseznamem"/>
        <w:numPr>
          <w:ilvl w:val="0"/>
          <w:numId w:val="1"/>
        </w:numPr>
        <w:ind w:right="-426"/>
      </w:pPr>
      <w:r>
        <w:t>Při rozhodování o přijetí dítěte vychází ředitelka z kritérií, uvedených v tabulce. Přednostně bude přijato dítě s vyšším bodovým hodnocením.</w:t>
      </w:r>
    </w:p>
    <w:p w:rsidR="00497F33" w:rsidRDefault="00497F33" w:rsidP="007932F6">
      <w:pPr>
        <w:pStyle w:val="Odstavecseseznamem"/>
        <w:numPr>
          <w:ilvl w:val="0"/>
          <w:numId w:val="1"/>
        </w:numPr>
        <w:ind w:right="-426"/>
      </w:pPr>
      <w:r>
        <w:t>Při přijímání dítěte rodič nebo zákonný zástupce předloží originál dokladu o trvalém bydlišti dítěte vydané Matrikou MČ Praha 4 nebo jeho občanský průkaz a dále OP alespoň jednoho z rodičů (zákonných zástupců)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368"/>
      </w:tblGrid>
      <w:tr w:rsidR="00497F33" w:rsidTr="00497F33">
        <w:tc>
          <w:tcPr>
            <w:tcW w:w="4673" w:type="dxa"/>
          </w:tcPr>
          <w:p w:rsidR="00497F33" w:rsidRDefault="00497F33" w:rsidP="00497F33">
            <w:pPr>
              <w:ind w:right="-426"/>
            </w:pPr>
            <w:r>
              <w:t>Kritérium</w:t>
            </w:r>
          </w:p>
        </w:tc>
        <w:tc>
          <w:tcPr>
            <w:tcW w:w="1368" w:type="dxa"/>
          </w:tcPr>
          <w:p w:rsidR="00497F33" w:rsidRDefault="00497F33" w:rsidP="00497F33">
            <w:pPr>
              <w:ind w:right="-426"/>
            </w:pPr>
            <w:r>
              <w:t>Bodové ohodnocení</w:t>
            </w:r>
          </w:p>
        </w:tc>
      </w:tr>
      <w:tr w:rsidR="00497F33" w:rsidTr="00497F33">
        <w:tc>
          <w:tcPr>
            <w:tcW w:w="4673" w:type="dxa"/>
          </w:tcPr>
          <w:p w:rsidR="00497F33" w:rsidRDefault="00497F33" w:rsidP="00497F33">
            <w:pPr>
              <w:ind w:right="-426"/>
            </w:pPr>
            <w:r>
              <w:t>Trvalý pobyt dítěte na MČ Praha 4</w:t>
            </w:r>
          </w:p>
        </w:tc>
        <w:tc>
          <w:tcPr>
            <w:tcW w:w="1368" w:type="dxa"/>
          </w:tcPr>
          <w:p w:rsidR="00497F33" w:rsidRDefault="00497F33" w:rsidP="00497F33">
            <w:pPr>
              <w:ind w:right="-426"/>
            </w:pPr>
            <w:r>
              <w:t xml:space="preserve"> 5</w:t>
            </w:r>
          </w:p>
        </w:tc>
      </w:tr>
      <w:tr w:rsidR="00497F33" w:rsidTr="00497F33">
        <w:tc>
          <w:tcPr>
            <w:tcW w:w="4673" w:type="dxa"/>
          </w:tcPr>
          <w:p w:rsidR="00497F33" w:rsidRDefault="00497F33" w:rsidP="00497F33">
            <w:pPr>
              <w:ind w:right="-426"/>
            </w:pPr>
            <w:r>
              <w:t>Trvalý pobyt na MČ Praha 4 jednoho z rodičů</w:t>
            </w:r>
          </w:p>
        </w:tc>
        <w:tc>
          <w:tcPr>
            <w:tcW w:w="1368" w:type="dxa"/>
          </w:tcPr>
          <w:p w:rsidR="00497F33" w:rsidRDefault="00497F33" w:rsidP="00497F33">
            <w:pPr>
              <w:ind w:right="-426"/>
            </w:pPr>
            <w:r>
              <w:t>5</w:t>
            </w:r>
          </w:p>
        </w:tc>
      </w:tr>
      <w:tr w:rsidR="00497F33" w:rsidTr="00497F33">
        <w:tc>
          <w:tcPr>
            <w:tcW w:w="4673" w:type="dxa"/>
          </w:tcPr>
          <w:p w:rsidR="00497F33" w:rsidRDefault="00497F33" w:rsidP="00497F33">
            <w:pPr>
              <w:ind w:right="-426"/>
            </w:pPr>
            <w:r>
              <w:t>Věk dítěte 3 roky</w:t>
            </w:r>
          </w:p>
        </w:tc>
        <w:tc>
          <w:tcPr>
            <w:tcW w:w="1368" w:type="dxa"/>
          </w:tcPr>
          <w:p w:rsidR="00497F33" w:rsidRDefault="00497F33" w:rsidP="00497F33">
            <w:pPr>
              <w:ind w:right="-426"/>
            </w:pPr>
            <w:r>
              <w:t>3</w:t>
            </w:r>
          </w:p>
        </w:tc>
      </w:tr>
      <w:tr w:rsidR="00497F33" w:rsidTr="00497F33">
        <w:tc>
          <w:tcPr>
            <w:tcW w:w="4673" w:type="dxa"/>
          </w:tcPr>
          <w:p w:rsidR="00497F33" w:rsidRDefault="00497F33" w:rsidP="00497F33">
            <w:pPr>
              <w:ind w:right="-426"/>
            </w:pPr>
            <w:r>
              <w:t>Věk dítěte 4 roky</w:t>
            </w:r>
          </w:p>
        </w:tc>
        <w:tc>
          <w:tcPr>
            <w:tcW w:w="1368" w:type="dxa"/>
          </w:tcPr>
          <w:p w:rsidR="00497F33" w:rsidRDefault="00497F33" w:rsidP="00497F33">
            <w:pPr>
              <w:ind w:right="-426"/>
            </w:pPr>
            <w:r>
              <w:t>4</w:t>
            </w:r>
          </w:p>
        </w:tc>
      </w:tr>
      <w:tr w:rsidR="00497F33" w:rsidTr="00497F33">
        <w:tc>
          <w:tcPr>
            <w:tcW w:w="4673" w:type="dxa"/>
          </w:tcPr>
          <w:p w:rsidR="00497F33" w:rsidRDefault="00497F33" w:rsidP="00497F33">
            <w:pPr>
              <w:ind w:right="-426"/>
            </w:pPr>
            <w:r>
              <w:t>Věk dítěte 5 let + dítě s OŠD</w:t>
            </w:r>
          </w:p>
        </w:tc>
        <w:tc>
          <w:tcPr>
            <w:tcW w:w="1368" w:type="dxa"/>
          </w:tcPr>
          <w:p w:rsidR="00497F33" w:rsidRDefault="00497F33" w:rsidP="00497F33">
            <w:pPr>
              <w:ind w:right="-426"/>
            </w:pPr>
            <w:r>
              <w:t>10</w:t>
            </w:r>
          </w:p>
        </w:tc>
      </w:tr>
    </w:tbl>
    <w:p w:rsidR="00497F33" w:rsidRDefault="00497F33" w:rsidP="00497F33">
      <w:pPr>
        <w:ind w:right="-426"/>
      </w:pPr>
    </w:p>
    <w:p w:rsidR="00BE48FD" w:rsidRDefault="00BE48FD" w:rsidP="00BE48FD">
      <w:pPr>
        <w:pStyle w:val="Odstavecseseznamem"/>
        <w:numPr>
          <w:ilvl w:val="0"/>
          <w:numId w:val="1"/>
        </w:numPr>
        <w:ind w:right="-426"/>
      </w:pPr>
      <w:r>
        <w:t xml:space="preserve">V případě rovnosti bodů je rozhodující datum narození dítěte. </w:t>
      </w:r>
    </w:p>
    <w:p w:rsidR="00BE48FD" w:rsidRDefault="00BE48FD" w:rsidP="00BE48FD">
      <w:pPr>
        <w:ind w:right="-426"/>
      </w:pPr>
    </w:p>
    <w:p w:rsidR="00BE48FD" w:rsidRDefault="00BE48FD" w:rsidP="00BE48FD">
      <w:pPr>
        <w:ind w:right="-426"/>
      </w:pPr>
      <w:r>
        <w:t xml:space="preserve">V Praze dne </w:t>
      </w:r>
      <w:proofErr w:type="gramStart"/>
      <w:r>
        <w:t>7.2.2023</w:t>
      </w:r>
      <w:proofErr w:type="gramEnd"/>
    </w:p>
    <w:p w:rsidR="00BE48FD" w:rsidRDefault="00A95394" w:rsidP="00BE48FD">
      <w:pPr>
        <w:ind w:right="-426"/>
      </w:pPr>
      <w:r>
        <w:t xml:space="preserve">Mgr. Zdenka Nováková, MBA </w:t>
      </w:r>
      <w:r>
        <w:br/>
        <w:t>ředitelka</w:t>
      </w:r>
      <w:r>
        <w:br/>
        <w:t>Mateřská škola 4 pastelky, Praha 4, Sedlčanská 14</w:t>
      </w:r>
    </w:p>
    <w:p w:rsidR="00BE48FD" w:rsidRDefault="00BE48FD" w:rsidP="00BE48FD">
      <w:pPr>
        <w:ind w:left="-426" w:right="-426"/>
        <w:rPr>
          <w:i/>
        </w:rPr>
      </w:pPr>
    </w:p>
    <w:p w:rsidR="00BE48FD" w:rsidRDefault="00BE48FD" w:rsidP="00BE48FD">
      <w:pPr>
        <w:ind w:left="-426" w:right="-426"/>
        <w:rPr>
          <w:i/>
        </w:rPr>
      </w:pPr>
      <w:bookmarkStart w:id="0" w:name="_GoBack"/>
      <w:bookmarkEnd w:id="0"/>
    </w:p>
    <w:p w:rsidR="00BE48FD" w:rsidRPr="00BE48FD" w:rsidRDefault="00BE48FD" w:rsidP="00BE48FD">
      <w:pPr>
        <w:ind w:left="-426" w:right="-426"/>
        <w:rPr>
          <w:i/>
        </w:rPr>
      </w:pPr>
      <w:r w:rsidRPr="00BE48FD">
        <w:rPr>
          <w:i/>
        </w:rPr>
        <w:t>Tato kritéria byla zpracována na základě doporučení veřejného ochránce práv k naplňování práva na rovné zacházení v přístupu k předškolnímu vzdělávání</w:t>
      </w:r>
    </w:p>
    <w:sectPr w:rsidR="00BE48FD" w:rsidRPr="00BE4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7434"/>
    <w:multiLevelType w:val="hybridMultilevel"/>
    <w:tmpl w:val="0C961318"/>
    <w:lvl w:ilvl="0" w:tplc="9700752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3A86F83"/>
    <w:multiLevelType w:val="hybridMultilevel"/>
    <w:tmpl w:val="8C68E2CC"/>
    <w:lvl w:ilvl="0" w:tplc="9700752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F4"/>
    <w:rsid w:val="002E2E73"/>
    <w:rsid w:val="00497F33"/>
    <w:rsid w:val="007932F6"/>
    <w:rsid w:val="007C7979"/>
    <w:rsid w:val="00846CF4"/>
    <w:rsid w:val="00A95394"/>
    <w:rsid w:val="00B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CD4B"/>
  <w15:chartTrackingRefBased/>
  <w15:docId w15:val="{34FFB5F5-8F69-4A33-B919-8657965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2F6"/>
    <w:pPr>
      <w:ind w:left="720"/>
      <w:contextualSpacing/>
    </w:pPr>
  </w:style>
  <w:style w:type="table" w:styleId="Mkatabulky">
    <w:name w:val="Table Grid"/>
    <w:basedOn w:val="Normlntabulka"/>
    <w:uiPriority w:val="39"/>
    <w:rsid w:val="0049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2023-02-07T08:16:00Z</dcterms:created>
  <dcterms:modified xsi:type="dcterms:W3CDTF">2023-02-07T08:38:00Z</dcterms:modified>
</cp:coreProperties>
</file>