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F2" w:rsidRPr="00410966" w:rsidRDefault="008924F2" w:rsidP="00A337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966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1A31E4BD" wp14:editId="0720F32A">
            <wp:simplePos x="0" y="0"/>
            <wp:positionH relativeFrom="page">
              <wp:posOffset>34290</wp:posOffset>
            </wp:positionH>
            <wp:positionV relativeFrom="paragraph">
              <wp:posOffset>0</wp:posOffset>
            </wp:positionV>
            <wp:extent cx="7419340" cy="95313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340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C8D" w:rsidRPr="00410966" w:rsidRDefault="00A337A5" w:rsidP="00A337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966">
        <w:rPr>
          <w:rFonts w:ascii="Times New Roman" w:hAnsi="Times New Roman" w:cs="Times New Roman"/>
          <w:b/>
          <w:sz w:val="24"/>
          <w:szCs w:val="24"/>
        </w:rPr>
        <w:t>Vnitřní předpis</w:t>
      </w:r>
      <w:r w:rsidR="00B46C8D" w:rsidRPr="00410966">
        <w:rPr>
          <w:rFonts w:ascii="Times New Roman" w:hAnsi="Times New Roman" w:cs="Times New Roman"/>
          <w:b/>
          <w:sz w:val="24"/>
          <w:szCs w:val="24"/>
        </w:rPr>
        <w:t xml:space="preserve"> o poskytování poradenských služeb v mateřské škole</w:t>
      </w:r>
    </w:p>
    <w:p w:rsidR="00B46C8D" w:rsidRPr="00410966" w:rsidRDefault="00DC25FE" w:rsidP="00B46C8D">
      <w:p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 xml:space="preserve">č.j.: </w:t>
      </w:r>
      <w:r w:rsidR="00615E8D">
        <w:rPr>
          <w:rFonts w:ascii="Times New Roman" w:hAnsi="Times New Roman" w:cs="Times New Roman"/>
          <w:sz w:val="24"/>
          <w:szCs w:val="24"/>
        </w:rPr>
        <w:t>10/2026</w:t>
      </w:r>
      <w:bookmarkStart w:id="0" w:name="_GoBack"/>
      <w:bookmarkEnd w:id="0"/>
    </w:p>
    <w:p w:rsidR="00B46C8D" w:rsidRPr="00410966" w:rsidRDefault="00DC25FE" w:rsidP="00DC25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0966">
        <w:rPr>
          <w:rFonts w:ascii="Times New Roman" w:hAnsi="Times New Roman" w:cs="Times New Roman"/>
          <w:b/>
          <w:sz w:val="24"/>
          <w:szCs w:val="24"/>
        </w:rPr>
        <w:t xml:space="preserve">Vypracovala: </w:t>
      </w:r>
      <w:r w:rsidR="00A337A5" w:rsidRPr="00410966">
        <w:rPr>
          <w:rFonts w:ascii="Times New Roman" w:hAnsi="Times New Roman" w:cs="Times New Roman"/>
          <w:b/>
          <w:sz w:val="24"/>
          <w:szCs w:val="24"/>
        </w:rPr>
        <w:t>Mgr. Zdenka Nováková, MBA</w:t>
      </w:r>
      <w:r w:rsidRPr="00410966">
        <w:rPr>
          <w:rFonts w:ascii="Times New Roman" w:hAnsi="Times New Roman" w:cs="Times New Roman"/>
          <w:b/>
          <w:sz w:val="24"/>
          <w:szCs w:val="24"/>
        </w:rPr>
        <w:t>, ředitelka MŠ</w:t>
      </w:r>
      <w:r w:rsidRPr="00410966">
        <w:rPr>
          <w:rFonts w:ascii="Times New Roman" w:hAnsi="Times New Roman" w:cs="Times New Roman"/>
          <w:b/>
          <w:sz w:val="24"/>
          <w:szCs w:val="24"/>
        </w:rPr>
        <w:br/>
        <w:t>Vydal</w:t>
      </w:r>
      <w:r w:rsidR="00B46C8D" w:rsidRPr="00410966">
        <w:rPr>
          <w:rFonts w:ascii="Times New Roman" w:hAnsi="Times New Roman" w:cs="Times New Roman"/>
          <w:b/>
          <w:sz w:val="24"/>
          <w:szCs w:val="24"/>
        </w:rPr>
        <w:t>a:</w:t>
      </w:r>
      <w:r w:rsidRPr="00410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7A5" w:rsidRPr="00410966">
        <w:rPr>
          <w:rFonts w:ascii="Times New Roman" w:hAnsi="Times New Roman" w:cs="Times New Roman"/>
          <w:b/>
          <w:sz w:val="24"/>
          <w:szCs w:val="24"/>
        </w:rPr>
        <w:t>Mgr. Zdenka Nováková, MBA, ředitelka MŠ</w:t>
      </w:r>
      <w:r w:rsidR="00A337A5" w:rsidRPr="00410966">
        <w:rPr>
          <w:rFonts w:ascii="Times New Roman" w:hAnsi="Times New Roman" w:cs="Times New Roman"/>
          <w:b/>
          <w:sz w:val="24"/>
          <w:szCs w:val="24"/>
        </w:rPr>
        <w:br/>
      </w:r>
    </w:p>
    <w:p w:rsidR="00B46C8D" w:rsidRPr="00410966" w:rsidRDefault="00DC25FE" w:rsidP="00DC25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0966">
        <w:rPr>
          <w:rFonts w:ascii="Times New Roman" w:hAnsi="Times New Roman" w:cs="Times New Roman"/>
          <w:b/>
          <w:sz w:val="24"/>
          <w:szCs w:val="24"/>
        </w:rPr>
        <w:t>P</w:t>
      </w:r>
      <w:r w:rsidR="00B46C8D" w:rsidRPr="00410966">
        <w:rPr>
          <w:rFonts w:ascii="Times New Roman" w:hAnsi="Times New Roman" w:cs="Times New Roman"/>
          <w:b/>
          <w:sz w:val="24"/>
          <w:szCs w:val="24"/>
        </w:rPr>
        <w:t>ed</w:t>
      </w:r>
      <w:r w:rsidRPr="00410966">
        <w:rPr>
          <w:rFonts w:ascii="Times New Roman" w:hAnsi="Times New Roman" w:cs="Times New Roman"/>
          <w:b/>
          <w:sz w:val="24"/>
          <w:szCs w:val="24"/>
        </w:rPr>
        <w:t xml:space="preserve">agogická rada projednala dne: </w:t>
      </w:r>
    </w:p>
    <w:p w:rsidR="00B46C8D" w:rsidRPr="00410966" w:rsidRDefault="00DC25FE" w:rsidP="00DC25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0966">
        <w:rPr>
          <w:rFonts w:ascii="Times New Roman" w:hAnsi="Times New Roman" w:cs="Times New Roman"/>
          <w:b/>
          <w:sz w:val="24"/>
          <w:szCs w:val="24"/>
        </w:rPr>
        <w:t>S</w:t>
      </w:r>
      <w:r w:rsidR="00B46C8D" w:rsidRPr="00410966">
        <w:rPr>
          <w:rFonts w:ascii="Times New Roman" w:hAnsi="Times New Roman" w:cs="Times New Roman"/>
          <w:b/>
          <w:sz w:val="24"/>
          <w:szCs w:val="24"/>
        </w:rPr>
        <w:t>měrnice nabý</w:t>
      </w:r>
      <w:r w:rsidRPr="00410966">
        <w:rPr>
          <w:rFonts w:ascii="Times New Roman" w:hAnsi="Times New Roman" w:cs="Times New Roman"/>
          <w:b/>
          <w:sz w:val="24"/>
          <w:szCs w:val="24"/>
        </w:rPr>
        <w:t>vá platnosti ode dne: 1.1.2026</w:t>
      </w:r>
      <w:r w:rsidRPr="00410966">
        <w:rPr>
          <w:rFonts w:ascii="Times New Roman" w:hAnsi="Times New Roman" w:cs="Times New Roman"/>
          <w:b/>
          <w:sz w:val="24"/>
          <w:szCs w:val="24"/>
        </w:rPr>
        <w:br/>
        <w:t>S</w:t>
      </w:r>
      <w:r w:rsidR="00B46C8D" w:rsidRPr="00410966">
        <w:rPr>
          <w:rFonts w:ascii="Times New Roman" w:hAnsi="Times New Roman" w:cs="Times New Roman"/>
          <w:b/>
          <w:sz w:val="24"/>
          <w:szCs w:val="24"/>
        </w:rPr>
        <w:t>měrnice nabývá účinnosti ode dne: 1.1.2026</w:t>
      </w:r>
    </w:p>
    <w:p w:rsidR="00DC25FE" w:rsidRPr="00410966" w:rsidRDefault="00DC25FE" w:rsidP="00DC25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6C8D" w:rsidRPr="00410966" w:rsidRDefault="006D0DFD" w:rsidP="00DC2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Z</w:t>
      </w:r>
      <w:r w:rsidR="00B46C8D" w:rsidRPr="00410966">
        <w:rPr>
          <w:rFonts w:ascii="Times New Roman" w:hAnsi="Times New Roman" w:cs="Times New Roman"/>
          <w:sz w:val="24"/>
          <w:szCs w:val="24"/>
        </w:rPr>
        <w:t>měny ve směrnici jsou prováděny formou číslovaných písemných dodatků, které tvoří součást tohoto předpisu.</w:t>
      </w:r>
    </w:p>
    <w:p w:rsidR="00B46C8D" w:rsidRPr="00410966" w:rsidRDefault="00B46C8D" w:rsidP="00B46C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966">
        <w:rPr>
          <w:rFonts w:ascii="Times New Roman" w:hAnsi="Times New Roman" w:cs="Times New Roman"/>
          <w:b/>
          <w:bCs/>
          <w:sz w:val="24"/>
          <w:szCs w:val="24"/>
        </w:rPr>
        <w:t>Obecná ustanovení</w:t>
      </w:r>
    </w:p>
    <w:p w:rsidR="00B46C8D" w:rsidRPr="00410966" w:rsidRDefault="00B46C8D" w:rsidP="00B46C8D">
      <w:p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Směrnice o poskytování poradenských služeb v mateřské škole vychází z vyhlášky č. 72/2005 sb., o poskytování poradenských služeb ve školách a školských poradenských zařízeních, ve znění pozdějších předpisů, a zákona č. 561/2004 sb., o předškolním, základním, středním, vyšším odborném a jiném vzdělávání (školský zákon), ve znění pozdějších předpisů.</w:t>
      </w:r>
    </w:p>
    <w:p w:rsidR="00B46C8D" w:rsidRPr="00410966" w:rsidRDefault="00B46C8D" w:rsidP="00B46C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966">
        <w:rPr>
          <w:rFonts w:ascii="Times New Roman" w:hAnsi="Times New Roman" w:cs="Times New Roman"/>
          <w:b/>
          <w:bCs/>
          <w:sz w:val="24"/>
          <w:szCs w:val="24"/>
        </w:rPr>
        <w:t>1. Vymezení pojmů</w:t>
      </w:r>
    </w:p>
    <w:p w:rsidR="00B46C8D" w:rsidRPr="00410966" w:rsidRDefault="00DC25FE" w:rsidP="00B46C8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Ř</w:t>
      </w:r>
      <w:r w:rsidR="00B46C8D" w:rsidRPr="00410966">
        <w:rPr>
          <w:rFonts w:ascii="Times New Roman" w:hAnsi="Times New Roman" w:cs="Times New Roman"/>
          <w:sz w:val="24"/>
          <w:szCs w:val="24"/>
        </w:rPr>
        <w:t>editel/ka mateřské školy zabezpečuje poskytování poradenských služeb v mateřské škole školním poradenským pracovištěm.</w:t>
      </w:r>
    </w:p>
    <w:p w:rsidR="00B46C8D" w:rsidRPr="00410966" w:rsidRDefault="00DC25FE" w:rsidP="00B46C8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Š</w:t>
      </w:r>
      <w:r w:rsidR="00B46C8D" w:rsidRPr="00410966">
        <w:rPr>
          <w:rFonts w:ascii="Times New Roman" w:hAnsi="Times New Roman" w:cs="Times New Roman"/>
          <w:sz w:val="24"/>
          <w:szCs w:val="24"/>
        </w:rPr>
        <w:t>kolní porad</w:t>
      </w:r>
      <w:r w:rsidRPr="00410966">
        <w:rPr>
          <w:rFonts w:ascii="Times New Roman" w:hAnsi="Times New Roman" w:cs="Times New Roman"/>
          <w:sz w:val="24"/>
          <w:szCs w:val="24"/>
        </w:rPr>
        <w:t>enské pracoviště (ŠPP</w:t>
      </w:r>
      <w:r w:rsidR="00B46C8D" w:rsidRPr="00410966">
        <w:rPr>
          <w:rFonts w:ascii="Times New Roman" w:hAnsi="Times New Roman" w:cs="Times New Roman"/>
          <w:sz w:val="24"/>
          <w:szCs w:val="24"/>
        </w:rPr>
        <w:t>) spadá do oblasti poraden</w:t>
      </w:r>
      <w:r w:rsidRPr="00410966">
        <w:rPr>
          <w:rFonts w:ascii="Times New Roman" w:hAnsi="Times New Roman" w:cs="Times New Roman"/>
          <w:sz w:val="24"/>
          <w:szCs w:val="24"/>
        </w:rPr>
        <w:t>ských služeb v mateřské škole. P</w:t>
      </w:r>
      <w:r w:rsidR="00B46C8D" w:rsidRPr="00410966">
        <w:rPr>
          <w:rFonts w:ascii="Times New Roman" w:hAnsi="Times New Roman" w:cs="Times New Roman"/>
          <w:sz w:val="24"/>
          <w:szCs w:val="24"/>
        </w:rPr>
        <w:t>oradenské služby jsou zajišťovány týmem pedagogů (dle § 120a odst. 2 školského zákona a</w:t>
      </w:r>
      <w:r w:rsidRPr="00410966">
        <w:rPr>
          <w:rFonts w:ascii="Times New Roman" w:hAnsi="Times New Roman" w:cs="Times New Roman"/>
          <w:sz w:val="24"/>
          <w:szCs w:val="24"/>
        </w:rPr>
        <w:t xml:space="preserve"> § 7 vyhlášky č. 72/2005 sb.):</w:t>
      </w:r>
      <w:r w:rsidRPr="00410966">
        <w:rPr>
          <w:rFonts w:ascii="Times New Roman" w:hAnsi="Times New Roman" w:cs="Times New Roman"/>
          <w:sz w:val="24"/>
          <w:szCs w:val="24"/>
        </w:rPr>
        <w:br/>
        <w:t>Ř</w:t>
      </w:r>
      <w:r w:rsidR="00B46C8D" w:rsidRPr="00410966">
        <w:rPr>
          <w:rFonts w:ascii="Times New Roman" w:hAnsi="Times New Roman" w:cs="Times New Roman"/>
          <w:sz w:val="24"/>
          <w:szCs w:val="24"/>
        </w:rPr>
        <w:t>edit</w:t>
      </w:r>
      <w:r w:rsidRPr="00410966">
        <w:rPr>
          <w:rFonts w:ascii="Times New Roman" w:hAnsi="Times New Roman" w:cs="Times New Roman"/>
          <w:sz w:val="24"/>
          <w:szCs w:val="24"/>
        </w:rPr>
        <w:t>el/ka</w:t>
      </w:r>
      <w:r w:rsidRPr="00410966">
        <w:rPr>
          <w:rFonts w:ascii="Times New Roman" w:hAnsi="Times New Roman" w:cs="Times New Roman"/>
          <w:sz w:val="24"/>
          <w:szCs w:val="24"/>
        </w:rPr>
        <w:br/>
        <w:t>Učitel/ka</w:t>
      </w:r>
    </w:p>
    <w:p w:rsidR="00B46C8D" w:rsidRPr="00410966" w:rsidRDefault="00DC25FE" w:rsidP="00B46C8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V</w:t>
      </w:r>
      <w:r w:rsidR="00B46C8D" w:rsidRPr="00410966">
        <w:rPr>
          <w:rFonts w:ascii="Times New Roman" w:hAnsi="Times New Roman" w:cs="Times New Roman"/>
          <w:sz w:val="24"/>
          <w:szCs w:val="24"/>
        </w:rPr>
        <w:t>šichni členové týmu spolu spolupracují a jejich činnosti se vzájemně prolínají, úzce spolupracují se všemi pedagogy školy a školskými po</w:t>
      </w:r>
      <w:r w:rsidRPr="00410966">
        <w:rPr>
          <w:rFonts w:ascii="Times New Roman" w:hAnsi="Times New Roman" w:cs="Times New Roman"/>
          <w:sz w:val="24"/>
          <w:szCs w:val="24"/>
        </w:rPr>
        <w:t>radenskými zařízeními</w:t>
      </w:r>
      <w:r w:rsidR="00B46C8D" w:rsidRPr="00410966">
        <w:rPr>
          <w:rFonts w:ascii="Times New Roman" w:hAnsi="Times New Roman" w:cs="Times New Roman"/>
          <w:sz w:val="24"/>
          <w:szCs w:val="24"/>
        </w:rPr>
        <w:t>.</w:t>
      </w:r>
    </w:p>
    <w:p w:rsidR="00B46C8D" w:rsidRPr="00410966" w:rsidRDefault="00DC25FE" w:rsidP="00B46C8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M</w:t>
      </w:r>
      <w:r w:rsidR="00B46C8D" w:rsidRPr="00410966">
        <w:rPr>
          <w:rFonts w:ascii="Times New Roman" w:hAnsi="Times New Roman" w:cs="Times New Roman"/>
          <w:sz w:val="24"/>
          <w:szCs w:val="24"/>
        </w:rPr>
        <w:t>ateřská škola zajišťuje poskytování a koordinaci preventivních, pedagogických a poradenských služeb přímo v mateřské škole.</w:t>
      </w:r>
    </w:p>
    <w:p w:rsidR="00B46C8D" w:rsidRPr="00410966" w:rsidRDefault="00B46C8D" w:rsidP="00B46C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966">
        <w:rPr>
          <w:rFonts w:ascii="Times New Roman" w:hAnsi="Times New Roman" w:cs="Times New Roman"/>
          <w:b/>
          <w:bCs/>
          <w:sz w:val="24"/>
          <w:szCs w:val="24"/>
        </w:rPr>
        <w:t>2. Pravidla poradenských služeb</w:t>
      </w:r>
    </w:p>
    <w:p w:rsidR="00B46C8D" w:rsidRPr="00410966" w:rsidRDefault="00DC25FE" w:rsidP="00B46C8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P</w:t>
      </w:r>
      <w:r w:rsidR="00B46C8D" w:rsidRPr="00410966">
        <w:rPr>
          <w:rFonts w:ascii="Times New Roman" w:hAnsi="Times New Roman" w:cs="Times New Roman"/>
          <w:sz w:val="24"/>
          <w:szCs w:val="24"/>
        </w:rPr>
        <w:t>oradenské služby se řídí vyhláškou č. 72/2005 sb., o poskytování poradenských služeb ve školách a školských poradenských zařízeních, ve znění pozdějších předpisů.</w:t>
      </w:r>
    </w:p>
    <w:p w:rsidR="00B46C8D" w:rsidRPr="00410966" w:rsidRDefault="00DC25FE" w:rsidP="00B46C8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ŠPP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 poskytuje bezplatně standardní poradenské služby ve stanoveném rozsahu, a to na žádost zákonných zástupců dětí, školy nebo školských zařízení nebo na základě rozhodnutí orgánu veřejné moci. </w:t>
      </w:r>
      <w:r w:rsidR="000D160F" w:rsidRPr="00410966">
        <w:rPr>
          <w:rFonts w:ascii="Times New Roman" w:hAnsi="Times New Roman" w:cs="Times New Roman"/>
          <w:sz w:val="24"/>
          <w:szCs w:val="24"/>
        </w:rPr>
        <w:t>P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odmínkou poskytnutí psychologické nebo speciálně pedagogické poradenské služby je předání informace zákonnému zástupci a písemný souhlas zákonného zástupce dítěte. </w:t>
      </w:r>
      <w:r w:rsidR="000D160F" w:rsidRPr="00410966">
        <w:rPr>
          <w:rFonts w:ascii="Times New Roman" w:hAnsi="Times New Roman" w:cs="Times New Roman"/>
          <w:sz w:val="24"/>
          <w:szCs w:val="24"/>
        </w:rPr>
        <w:t>S</w:t>
      </w:r>
      <w:r w:rsidR="00B46C8D" w:rsidRPr="00410966">
        <w:rPr>
          <w:rFonts w:ascii="Times New Roman" w:hAnsi="Times New Roman" w:cs="Times New Roman"/>
          <w:sz w:val="24"/>
          <w:szCs w:val="24"/>
        </w:rPr>
        <w:t>ouhlasu není třeba v případech stanovených jinými právními předpisy.</w:t>
      </w:r>
    </w:p>
    <w:p w:rsidR="00B46C8D" w:rsidRPr="00410966" w:rsidRDefault="00DC25FE" w:rsidP="0038693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lastRenderedPageBreak/>
        <w:t>Škola (ŠPP</w:t>
      </w:r>
      <w:r w:rsidR="00B46C8D" w:rsidRPr="00410966">
        <w:rPr>
          <w:rFonts w:ascii="Times New Roman" w:hAnsi="Times New Roman" w:cs="Times New Roman"/>
          <w:sz w:val="24"/>
          <w:szCs w:val="24"/>
        </w:rPr>
        <w:t>) musí předem informovat zákonného zástupce a dítě o</w:t>
      </w:r>
      <w:r w:rsidR="000D160F" w:rsidRPr="00410966">
        <w:rPr>
          <w:rFonts w:ascii="Times New Roman" w:hAnsi="Times New Roman" w:cs="Times New Roman"/>
          <w:sz w:val="24"/>
          <w:szCs w:val="24"/>
        </w:rPr>
        <w:t xml:space="preserve"> </w:t>
      </w:r>
      <w:r w:rsidR="00B46C8D" w:rsidRPr="00410966">
        <w:rPr>
          <w:rFonts w:ascii="Times New Roman" w:hAnsi="Times New Roman" w:cs="Times New Roman"/>
          <w:sz w:val="24"/>
          <w:szCs w:val="24"/>
        </w:rPr>
        <w:t>a) všech podstatných náležitostech poskytované poradenské služby, zejména o povaze, rozsahu, trvání, cílech a postupech poskytované poradenské služby;</w:t>
      </w:r>
    </w:p>
    <w:p w:rsidR="00B46C8D" w:rsidRPr="00410966" w:rsidRDefault="008A6ABB" w:rsidP="00B46C8D">
      <w:p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4.   Škola musí informovat zákonné zástupce o v</w:t>
      </w:r>
      <w:r w:rsidR="00DC25FE" w:rsidRPr="00410966">
        <w:rPr>
          <w:rFonts w:ascii="Times New Roman" w:hAnsi="Times New Roman" w:cs="Times New Roman"/>
          <w:sz w:val="24"/>
          <w:szCs w:val="24"/>
        </w:rPr>
        <w:t>ýsledcích vzdělávání, které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 je možné očekávat, a o všech předvídatelných důsledcích, které mohou vyplynout z poskytování poradenské služby, i možných následcích, pokud tato služba nebude poskytnuta;</w:t>
      </w:r>
    </w:p>
    <w:p w:rsidR="00B46C8D" w:rsidRPr="00410966" w:rsidRDefault="008A6ABB" w:rsidP="00B46C8D">
      <w:p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5.   Škola musí informovat o p</w:t>
      </w:r>
      <w:r w:rsidR="00B46C8D" w:rsidRPr="00410966">
        <w:rPr>
          <w:rFonts w:ascii="Times New Roman" w:hAnsi="Times New Roman" w:cs="Times New Roman"/>
          <w:sz w:val="24"/>
          <w:szCs w:val="24"/>
        </w:rPr>
        <w:t>rávech a povinnostech spojených s 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6 školského zákona.</w:t>
      </w:r>
    </w:p>
    <w:p w:rsidR="00B46C8D" w:rsidRPr="00410966" w:rsidRDefault="00410966" w:rsidP="00410966">
      <w:pPr>
        <w:pStyle w:val="Odstavecseseznamem"/>
        <w:numPr>
          <w:ilvl w:val="0"/>
          <w:numId w:val="17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10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5FE" w:rsidRPr="00410966">
        <w:rPr>
          <w:rFonts w:ascii="Times New Roman" w:hAnsi="Times New Roman" w:cs="Times New Roman"/>
          <w:b/>
          <w:sz w:val="24"/>
          <w:szCs w:val="24"/>
        </w:rPr>
        <w:t>P</w:t>
      </w:r>
      <w:r w:rsidR="00B46C8D" w:rsidRPr="00410966">
        <w:rPr>
          <w:rFonts w:ascii="Times New Roman" w:hAnsi="Times New Roman" w:cs="Times New Roman"/>
          <w:b/>
          <w:sz w:val="24"/>
          <w:szCs w:val="24"/>
        </w:rPr>
        <w:t>ři pos</w:t>
      </w:r>
      <w:r w:rsidR="00DC25FE" w:rsidRPr="00410966">
        <w:rPr>
          <w:rFonts w:ascii="Times New Roman" w:hAnsi="Times New Roman" w:cs="Times New Roman"/>
          <w:b/>
          <w:sz w:val="24"/>
          <w:szCs w:val="24"/>
        </w:rPr>
        <w:t xml:space="preserve">kytování poradenských služeb </w:t>
      </w:r>
      <w:r w:rsidRPr="00410966">
        <w:rPr>
          <w:rFonts w:ascii="Times New Roman" w:hAnsi="Times New Roman" w:cs="Times New Roman"/>
          <w:b/>
          <w:sz w:val="24"/>
          <w:szCs w:val="24"/>
        </w:rPr>
        <w:t>škola</w:t>
      </w:r>
    </w:p>
    <w:p w:rsidR="00410966" w:rsidRPr="00410966" w:rsidRDefault="00410966" w:rsidP="00410966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46C8D" w:rsidRPr="00410966" w:rsidRDefault="00B46C8D" w:rsidP="00B46C8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respektuje účel poradenských služeb,</w:t>
      </w:r>
    </w:p>
    <w:p w:rsidR="00B46C8D" w:rsidRPr="00410966" w:rsidRDefault="00B46C8D" w:rsidP="00B46C8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dodržuje etické zásady poskytování poradenských služeb,</w:t>
      </w:r>
    </w:p>
    <w:p w:rsidR="00B46C8D" w:rsidRPr="00410966" w:rsidRDefault="00B46C8D" w:rsidP="00B46C8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vychází z individuálních potřeb dítěte, podporuje jeho samostatnost a přispívá k jeho sociálnímu začleňování,</w:t>
      </w:r>
    </w:p>
    <w:p w:rsidR="00B46C8D" w:rsidRPr="00410966" w:rsidRDefault="00B46C8D" w:rsidP="00B46C8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poskytuje zákonnému zástupci dítěte zprávu a doporučení, které jsou výsledkem psychologické nebo speciálně pedagogické diagnostiky,</w:t>
      </w:r>
    </w:p>
    <w:p w:rsidR="00B46C8D" w:rsidRPr="00410966" w:rsidRDefault="00B46C8D" w:rsidP="00B46C8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spolupracuje s jinými školami a školskými zařízeními,</w:t>
      </w:r>
    </w:p>
    <w:p w:rsidR="00B46C8D" w:rsidRPr="00410966" w:rsidRDefault="00B46C8D" w:rsidP="00B46C8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sleduje a vyhodnocuje poskytování navržených podpůrných opatření dítěti,</w:t>
      </w:r>
    </w:p>
    <w:p w:rsidR="00B46C8D" w:rsidRPr="00410966" w:rsidRDefault="00B46C8D" w:rsidP="00B46C8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informuje dítě a zákonného zástupce dítěte o poradenských službách poskytovaných školou nebo školským poradenským zařízením,</w:t>
      </w:r>
    </w:p>
    <w:p w:rsidR="00B46C8D" w:rsidRPr="00410966" w:rsidRDefault="00B46C8D" w:rsidP="00B46C8D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poskytuje dítěti a zákonnému zástupci dítěte podrobné a srozumitelné seznámení s průběhem a výsledkem poskytování poradenských služeb.</w:t>
      </w:r>
    </w:p>
    <w:p w:rsidR="00B46C8D" w:rsidRPr="00410966" w:rsidRDefault="00410966" w:rsidP="0041096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oradenská služba se začne poskytovat bez zbytečného odkladu, nejpozději však do tří měsíců ode dne přijetí žádosti, nestanoví-li jiný právní předpis jinak.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46C8D" w:rsidRPr="00410966">
        <w:rPr>
          <w:rFonts w:ascii="Times New Roman" w:hAnsi="Times New Roman" w:cs="Times New Roman"/>
          <w:sz w:val="24"/>
          <w:szCs w:val="24"/>
        </w:rPr>
        <w:t>odmínkou poskytnutí poradenské služby je, že žadatel poskytl součinnost potřebnou k naplnění účelu poradenské služby. krizová poradenská intervence, kterou se poskytuje pomoc v naléhavých ohrožujících situacích, se poskytuje bezprostředně po přijetí žádosti.</w:t>
      </w:r>
    </w:p>
    <w:p w:rsidR="00B46C8D" w:rsidRPr="00410966" w:rsidRDefault="00B46C8D">
      <w:pPr>
        <w:rPr>
          <w:rFonts w:ascii="Times New Roman" w:hAnsi="Times New Roman" w:cs="Times New Roman"/>
          <w:sz w:val="24"/>
          <w:szCs w:val="24"/>
        </w:rPr>
      </w:pPr>
    </w:p>
    <w:p w:rsidR="00B46C8D" w:rsidRPr="00410966" w:rsidRDefault="00410966" w:rsidP="00B46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46C8D" w:rsidRPr="004109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C8D" w:rsidRPr="00410966">
        <w:rPr>
          <w:rFonts w:ascii="Times New Roman" w:hAnsi="Times New Roman" w:cs="Times New Roman"/>
          <w:b/>
          <w:bCs/>
          <w:sz w:val="24"/>
          <w:szCs w:val="24"/>
        </w:rPr>
        <w:t>Školní poradenské pracoviště (ŠPP) a jeho cíle</w:t>
      </w:r>
    </w:p>
    <w:p w:rsidR="00B46C8D" w:rsidRPr="00410966" w:rsidRDefault="00410966" w:rsidP="004109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46C8D" w:rsidRPr="00410966">
        <w:rPr>
          <w:rFonts w:ascii="Times New Roman" w:hAnsi="Times New Roman" w:cs="Times New Roman"/>
          <w:sz w:val="24"/>
          <w:szCs w:val="24"/>
        </w:rPr>
        <w:t>ateřská škola uskutečňuje program poradenských služeb ve škole, který zahrnuje popis a vymezení rozsahu činností pedagogických pracovníků, včetně strategie předcházení šikaně a projevům rizikového chování.</w:t>
      </w:r>
    </w:p>
    <w:p w:rsidR="00B46C8D" w:rsidRPr="00410966" w:rsidRDefault="00B46C8D" w:rsidP="004109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Posílení kvality poskytovaných poradenských služeb probíhá zejména prostřednictvím součinnosti ŠPZ a ŠPP.</w:t>
      </w:r>
    </w:p>
    <w:p w:rsidR="00B46C8D" w:rsidRPr="00410966" w:rsidRDefault="00B46C8D" w:rsidP="004109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Pedagogičtí pracovníci se podílejí na zajišťování podpůrných opatření pro děti se speciálními vzdělávacími potřebami, poskytují součinnost školským poradenským zařízením a spolupracují s orgány veřejné moci za účelem ochrany práv dětí. Škola spolupracuje se ŠPZ také v oblasti dalších služeb zajišťovaných pro děti podle standardních činností a služeb zajišťovaných školou.</w:t>
      </w:r>
    </w:p>
    <w:p w:rsidR="00B46C8D" w:rsidRPr="00410966" w:rsidRDefault="00B46C8D" w:rsidP="004109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V mateřské škole jsou zajišťovány poradenské služby v rozsahu odpovídajícím počtu a vzdělávacím potřebám dětí školy zaměřené zejména na:</w:t>
      </w:r>
    </w:p>
    <w:p w:rsidR="00B46C8D" w:rsidRPr="00410966" w:rsidRDefault="00410966" w:rsidP="00B46C8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i</w:t>
      </w:r>
      <w:r w:rsidR="00B46C8D" w:rsidRPr="00410966">
        <w:rPr>
          <w:rFonts w:ascii="Times New Roman" w:hAnsi="Times New Roman" w:cs="Times New Roman"/>
          <w:sz w:val="24"/>
          <w:szCs w:val="24"/>
        </w:rPr>
        <w:t>dentifik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 a podporu</w:t>
      </w:r>
      <w:r>
        <w:rPr>
          <w:rFonts w:ascii="Times New Roman" w:hAnsi="Times New Roman" w:cs="Times New Roman"/>
          <w:sz w:val="24"/>
          <w:szCs w:val="24"/>
        </w:rPr>
        <w:t>je děti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 se speciálními vzdělávacími potřebami a dět</w:t>
      </w:r>
      <w:r>
        <w:rPr>
          <w:rFonts w:ascii="Times New Roman" w:hAnsi="Times New Roman" w:cs="Times New Roman"/>
          <w:sz w:val="24"/>
          <w:szCs w:val="24"/>
        </w:rPr>
        <w:t xml:space="preserve">i nadaných a mimořádně nadané. </w:t>
      </w:r>
    </w:p>
    <w:p w:rsidR="00B46C8D" w:rsidRPr="00410966" w:rsidRDefault="00DC25FE" w:rsidP="00B46C8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46C8D" w:rsidRPr="00410966">
        <w:rPr>
          <w:rFonts w:ascii="Times New Roman" w:hAnsi="Times New Roman" w:cs="Times New Roman"/>
          <w:sz w:val="24"/>
          <w:szCs w:val="24"/>
        </w:rPr>
        <w:t>odporu</w:t>
      </w:r>
      <w:r w:rsidR="00410966">
        <w:rPr>
          <w:rFonts w:ascii="Times New Roman" w:hAnsi="Times New Roman" w:cs="Times New Roman"/>
          <w:sz w:val="24"/>
          <w:szCs w:val="24"/>
        </w:rPr>
        <w:t>je děti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 s potenciálním rizikem školní neúspěšnosti,</w:t>
      </w:r>
    </w:p>
    <w:p w:rsidR="00B46C8D" w:rsidRPr="00410966" w:rsidRDefault="00DC25FE" w:rsidP="00B46C8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P</w:t>
      </w:r>
      <w:r w:rsidR="00B46C8D" w:rsidRPr="00410966">
        <w:rPr>
          <w:rFonts w:ascii="Times New Roman" w:hAnsi="Times New Roman" w:cs="Times New Roman"/>
          <w:sz w:val="24"/>
          <w:szCs w:val="24"/>
        </w:rPr>
        <w:t>odporu</w:t>
      </w:r>
      <w:r w:rsidR="00410966">
        <w:rPr>
          <w:rFonts w:ascii="Times New Roman" w:hAnsi="Times New Roman" w:cs="Times New Roman"/>
          <w:sz w:val="24"/>
          <w:szCs w:val="24"/>
        </w:rPr>
        <w:t>je děti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 s výraznými deficity v osvojování výsledků učení v oblasti klíčových osobnostních a</w:t>
      </w:r>
      <w:r w:rsidR="00410966">
        <w:rPr>
          <w:rFonts w:ascii="Times New Roman" w:hAnsi="Times New Roman" w:cs="Times New Roman"/>
          <w:sz w:val="24"/>
          <w:szCs w:val="24"/>
        </w:rPr>
        <w:t xml:space="preserve"> sociálních kompetencí.</w:t>
      </w:r>
    </w:p>
    <w:p w:rsidR="00B46C8D" w:rsidRPr="00410966" w:rsidRDefault="00DC25FE" w:rsidP="00B46C8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R</w:t>
      </w:r>
      <w:r w:rsidR="00410966">
        <w:rPr>
          <w:rFonts w:ascii="Times New Roman" w:hAnsi="Times New Roman" w:cs="Times New Roman"/>
          <w:sz w:val="24"/>
          <w:szCs w:val="24"/>
        </w:rPr>
        <w:t>ealizuje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 metodick</w:t>
      </w:r>
      <w:r w:rsidR="00410966">
        <w:rPr>
          <w:rFonts w:ascii="Times New Roman" w:hAnsi="Times New Roman" w:cs="Times New Roman"/>
          <w:sz w:val="24"/>
          <w:szCs w:val="24"/>
        </w:rPr>
        <w:t xml:space="preserve">é konzultace </w:t>
      </w:r>
      <w:r w:rsidR="00B46C8D" w:rsidRPr="00410966">
        <w:rPr>
          <w:rFonts w:ascii="Times New Roman" w:hAnsi="Times New Roman" w:cs="Times New Roman"/>
          <w:sz w:val="24"/>
          <w:szCs w:val="24"/>
        </w:rPr>
        <w:t>mezi pedagogy a šk</w:t>
      </w:r>
      <w:r w:rsidR="00410966">
        <w:rPr>
          <w:rFonts w:ascii="Times New Roman" w:hAnsi="Times New Roman" w:cs="Times New Roman"/>
          <w:sz w:val="24"/>
          <w:szCs w:val="24"/>
        </w:rPr>
        <w:t>olskými poradenskými zařízeními.</w:t>
      </w:r>
    </w:p>
    <w:p w:rsidR="00B46C8D" w:rsidRPr="00410966" w:rsidRDefault="00DC25FE" w:rsidP="005671F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P</w:t>
      </w:r>
      <w:r w:rsidR="00410966" w:rsidRPr="00410966">
        <w:rPr>
          <w:rFonts w:ascii="Times New Roman" w:hAnsi="Times New Roman" w:cs="Times New Roman"/>
          <w:sz w:val="24"/>
          <w:szCs w:val="24"/>
        </w:rPr>
        <w:t>růběžně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 předává informac</w:t>
      </w:r>
      <w:r w:rsidR="00410966" w:rsidRPr="00410966">
        <w:rPr>
          <w:rFonts w:ascii="Times New Roman" w:hAnsi="Times New Roman" w:cs="Times New Roman"/>
          <w:sz w:val="24"/>
          <w:szCs w:val="24"/>
        </w:rPr>
        <w:t>e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 zákonným zástupcům o realizované i navrhované podpoře jejich dítěte v předškolním vzdělávání a</w:t>
      </w:r>
      <w:r w:rsidR="00410966" w:rsidRPr="00410966">
        <w:rPr>
          <w:rFonts w:ascii="Times New Roman" w:hAnsi="Times New Roman" w:cs="Times New Roman"/>
          <w:sz w:val="24"/>
          <w:szCs w:val="24"/>
        </w:rPr>
        <w:t xml:space="preserve"> </w:t>
      </w:r>
      <w:r w:rsidR="00410966">
        <w:rPr>
          <w:rFonts w:ascii="Times New Roman" w:hAnsi="Times New Roman" w:cs="Times New Roman"/>
          <w:sz w:val="24"/>
          <w:szCs w:val="24"/>
        </w:rPr>
        <w:t>spolupracuje</w:t>
      </w:r>
      <w:r w:rsidR="00B46C8D" w:rsidRPr="00410966">
        <w:rPr>
          <w:rFonts w:ascii="Times New Roman" w:hAnsi="Times New Roman" w:cs="Times New Roman"/>
          <w:sz w:val="24"/>
          <w:szCs w:val="24"/>
        </w:rPr>
        <w:t xml:space="preserve"> se školskými poradenskými zařízeními v oblasti dalších služeb zajišťovaných pro děti.</w:t>
      </w:r>
    </w:p>
    <w:p w:rsidR="00B46C8D" w:rsidRPr="00AF1CA2" w:rsidRDefault="00B46C8D" w:rsidP="00AF1CA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F1CA2">
        <w:rPr>
          <w:rFonts w:ascii="Times New Roman" w:hAnsi="Times New Roman" w:cs="Times New Roman"/>
          <w:sz w:val="24"/>
          <w:szCs w:val="24"/>
        </w:rPr>
        <w:t>Člen týmu pedagogů vykonávající poradenskou službu:</w:t>
      </w:r>
      <w:r w:rsidRPr="00AF1CA2">
        <w:rPr>
          <w:rFonts w:ascii="Times New Roman" w:hAnsi="Times New Roman" w:cs="Times New Roman"/>
          <w:sz w:val="24"/>
          <w:szCs w:val="24"/>
        </w:rPr>
        <w:br/>
        <w:t>a) koordinuje a podporuje začleňování multikulturních prvků do výuky a integraci dětí-cizinců,</w:t>
      </w:r>
      <w:r w:rsidRPr="00AF1CA2">
        <w:rPr>
          <w:rFonts w:ascii="Times New Roman" w:hAnsi="Times New Roman" w:cs="Times New Roman"/>
          <w:sz w:val="24"/>
          <w:szCs w:val="24"/>
        </w:rPr>
        <w:br/>
        <w:t>b) podílí se na plánování a vyhodnocování aktivit zaměřených na podporu wellbeingu a duševního zdraví dětí,</w:t>
      </w:r>
      <w:r w:rsidRPr="00AF1CA2">
        <w:rPr>
          <w:rFonts w:ascii="Times New Roman" w:hAnsi="Times New Roman" w:cs="Times New Roman"/>
          <w:sz w:val="24"/>
          <w:szCs w:val="24"/>
        </w:rPr>
        <w:br/>
        <w:t>c) vyhledává děti s rizikem nebo projevy rizikového chování, poskytuje jim a jejich zákonným zástupcům poradenskou podporu a zajišťuje péči odborných pracovišť,</w:t>
      </w:r>
      <w:r w:rsidRPr="00AF1CA2">
        <w:rPr>
          <w:rFonts w:ascii="Times New Roman" w:hAnsi="Times New Roman" w:cs="Times New Roman"/>
          <w:sz w:val="24"/>
          <w:szCs w:val="24"/>
        </w:rPr>
        <w:br/>
        <w:t>d) poskytuje podporu při realizaci plánů pedagogické podpory,</w:t>
      </w:r>
      <w:r w:rsidRPr="00AF1CA2">
        <w:rPr>
          <w:rFonts w:ascii="Times New Roman" w:hAnsi="Times New Roman" w:cs="Times New Roman"/>
          <w:sz w:val="24"/>
          <w:szCs w:val="24"/>
        </w:rPr>
        <w:br/>
        <w:t>e) spolupracuje při tvorbě IVP a plánů pedagogické podpory s učiteli, zákonnými zástupci a poradenskými zařízeními,</w:t>
      </w:r>
      <w:r w:rsidRPr="00AF1CA2">
        <w:rPr>
          <w:rFonts w:ascii="Times New Roman" w:hAnsi="Times New Roman" w:cs="Times New Roman"/>
          <w:sz w:val="24"/>
          <w:szCs w:val="24"/>
        </w:rPr>
        <w:br/>
        <w:t>f) poskytuje metodickou podporu pedagogům při vzdělávání dětí se SVP,</w:t>
      </w:r>
      <w:r w:rsidRPr="00AF1CA2">
        <w:rPr>
          <w:rFonts w:ascii="Times New Roman" w:hAnsi="Times New Roman" w:cs="Times New Roman"/>
          <w:sz w:val="24"/>
          <w:szCs w:val="24"/>
        </w:rPr>
        <w:br/>
        <w:t>g) realizuje preventivní programy zaměřené na výchovné obtíže,</w:t>
      </w:r>
      <w:r w:rsidRPr="00AF1CA2">
        <w:rPr>
          <w:rFonts w:ascii="Times New Roman" w:hAnsi="Times New Roman" w:cs="Times New Roman"/>
          <w:sz w:val="24"/>
          <w:szCs w:val="24"/>
        </w:rPr>
        <w:br/>
        <w:t>h) podílí se na prevenci školního neúspěchu a na nápravě obtíží ve vzdělávání,</w:t>
      </w:r>
      <w:r w:rsidRPr="00AF1CA2">
        <w:rPr>
          <w:rFonts w:ascii="Times New Roman" w:hAnsi="Times New Roman" w:cs="Times New Roman"/>
          <w:sz w:val="24"/>
          <w:szCs w:val="24"/>
        </w:rPr>
        <w:br/>
        <w:t>i) poskytuje podporu dlouhodobě neúspěšným dětem,</w:t>
      </w:r>
      <w:r w:rsidRPr="00AF1CA2">
        <w:rPr>
          <w:rFonts w:ascii="Times New Roman" w:hAnsi="Times New Roman" w:cs="Times New Roman"/>
          <w:sz w:val="24"/>
          <w:szCs w:val="24"/>
        </w:rPr>
        <w:br/>
        <w:t>j) provádí sociálněpedagogick</w:t>
      </w:r>
      <w:r w:rsidR="00AF1CA2">
        <w:rPr>
          <w:rFonts w:ascii="Times New Roman" w:hAnsi="Times New Roman" w:cs="Times New Roman"/>
          <w:sz w:val="24"/>
          <w:szCs w:val="24"/>
        </w:rPr>
        <w:t>é</w:t>
      </w:r>
      <w:r w:rsidRPr="00AF1CA2">
        <w:rPr>
          <w:rFonts w:ascii="Times New Roman" w:hAnsi="Times New Roman" w:cs="Times New Roman"/>
          <w:sz w:val="24"/>
          <w:szCs w:val="24"/>
        </w:rPr>
        <w:t xml:space="preserve"> diagnosti</w:t>
      </w:r>
      <w:r w:rsidR="00AF1CA2">
        <w:rPr>
          <w:rFonts w:ascii="Times New Roman" w:hAnsi="Times New Roman" w:cs="Times New Roman"/>
          <w:sz w:val="24"/>
          <w:szCs w:val="24"/>
        </w:rPr>
        <w:t>kování</w:t>
      </w:r>
      <w:r w:rsidRPr="00AF1CA2">
        <w:rPr>
          <w:rFonts w:ascii="Times New Roman" w:hAnsi="Times New Roman" w:cs="Times New Roman"/>
          <w:sz w:val="24"/>
          <w:szCs w:val="24"/>
        </w:rPr>
        <w:t xml:space="preserve"> dětí s osobními, vzdělávacími nebo rodinnými problémy,</w:t>
      </w:r>
      <w:r w:rsidRPr="00AF1CA2">
        <w:rPr>
          <w:rFonts w:ascii="Times New Roman" w:hAnsi="Times New Roman" w:cs="Times New Roman"/>
          <w:sz w:val="24"/>
          <w:szCs w:val="24"/>
        </w:rPr>
        <w:br/>
        <w:t>k) poskytuje konzultace rodičům i pedagogům v oblasti SVP, se školskými poradenskými zařízeními.</w:t>
      </w:r>
    </w:p>
    <w:p w:rsidR="00B46C8D" w:rsidRPr="00410966" w:rsidRDefault="00B46C8D" w:rsidP="00AF1CA2">
      <w:pPr>
        <w:ind w:left="709"/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l) poskytuje konzultace pedagogům v oblasti výchovy a vzdělávání,</w:t>
      </w:r>
      <w:r w:rsidRPr="00410966">
        <w:rPr>
          <w:rFonts w:ascii="Times New Roman" w:hAnsi="Times New Roman" w:cs="Times New Roman"/>
          <w:sz w:val="24"/>
          <w:szCs w:val="24"/>
        </w:rPr>
        <w:br/>
        <w:t>m) předává průběžné informace zákonným zástupcům o realizované i navrhované podpoře jejich dítěte v předškolním vzdělávání,</w:t>
      </w:r>
      <w:r w:rsidRPr="00410966">
        <w:rPr>
          <w:rFonts w:ascii="Times New Roman" w:hAnsi="Times New Roman" w:cs="Times New Roman"/>
          <w:sz w:val="24"/>
          <w:szCs w:val="24"/>
        </w:rPr>
        <w:br/>
        <w:t>n) vede individuální konzultace s dětmi při osobních či výchovných obtížích,</w:t>
      </w:r>
      <w:r w:rsidRPr="00410966">
        <w:rPr>
          <w:rFonts w:ascii="Times New Roman" w:hAnsi="Times New Roman" w:cs="Times New Roman"/>
          <w:sz w:val="24"/>
          <w:szCs w:val="24"/>
        </w:rPr>
        <w:br/>
        <w:t>o) realizuje preventivní aktivity zaměřené na rozvoj sociálních a emočních dovedností, bezpečného a pozitivního školního prostředí, volnočasových aktivit a školní úspěšnosti,</w:t>
      </w:r>
      <w:r w:rsidRPr="00410966">
        <w:rPr>
          <w:rFonts w:ascii="Times New Roman" w:hAnsi="Times New Roman" w:cs="Times New Roman"/>
          <w:sz w:val="24"/>
          <w:szCs w:val="24"/>
        </w:rPr>
        <w:br/>
        <w:t>p) spolupracuje se školskými poradenskými zařízeními v oblasti dalších služeb zajišťovaných pro děti.</w:t>
      </w:r>
    </w:p>
    <w:p w:rsidR="00B46C8D" w:rsidRPr="00410966" w:rsidRDefault="00B9778A" w:rsidP="00AF1CA2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46C8D" w:rsidRPr="00410966" w:rsidRDefault="00077963" w:rsidP="00B46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6C8D" w:rsidRPr="00410966">
        <w:rPr>
          <w:rFonts w:ascii="Times New Roman" w:hAnsi="Times New Roman" w:cs="Times New Roman"/>
          <w:b/>
          <w:bCs/>
          <w:sz w:val="24"/>
          <w:szCs w:val="24"/>
        </w:rPr>
        <w:t>. Časová dostupnost služeb</w:t>
      </w:r>
    </w:p>
    <w:p w:rsidR="00B46C8D" w:rsidRPr="00410966" w:rsidRDefault="00B46C8D" w:rsidP="00B46C8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Každý z poradenských pracovníků se sejde s dětmi, zákonnými zástupci i ostatními individuálně po předchozí domluvě nebo ve svých konzultačních hodinách zveřejněných na webu školy.</w:t>
      </w:r>
    </w:p>
    <w:p w:rsidR="00B46C8D" w:rsidRPr="00410966" w:rsidRDefault="00B9778A" w:rsidP="00B46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  <w:r w:rsidR="00077963">
        <w:rPr>
          <w:rFonts w:ascii="Times New Roman" w:hAnsi="Times New Roman" w:cs="Times New Roman"/>
          <w:sz w:val="24"/>
          <w:szCs w:val="24"/>
        </w:rPr>
        <w:t>6</w:t>
      </w:r>
      <w:r w:rsidR="00B46C8D" w:rsidRPr="00410966">
        <w:rPr>
          <w:rFonts w:ascii="Times New Roman" w:hAnsi="Times New Roman" w:cs="Times New Roman"/>
          <w:b/>
          <w:bCs/>
          <w:sz w:val="24"/>
          <w:szCs w:val="24"/>
        </w:rPr>
        <w:t>. Informovanost o službách</w:t>
      </w:r>
    </w:p>
    <w:p w:rsidR="00B46C8D" w:rsidRPr="00410966" w:rsidRDefault="00B46C8D" w:rsidP="00B46C8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Přehled o poskytovaných poradenských službách, které škola nabízí dětem a jejich zákonným zástupcům, je veřejně přístupný na webových stránkách š</w:t>
      </w:r>
      <w:r w:rsidR="00DC25FE" w:rsidRPr="00410966">
        <w:rPr>
          <w:rFonts w:ascii="Times New Roman" w:hAnsi="Times New Roman" w:cs="Times New Roman"/>
          <w:sz w:val="24"/>
          <w:szCs w:val="24"/>
        </w:rPr>
        <w:t>koly</w:t>
      </w:r>
      <w:r w:rsidRPr="00410966">
        <w:rPr>
          <w:rFonts w:ascii="Times New Roman" w:hAnsi="Times New Roman" w:cs="Times New Roman"/>
          <w:sz w:val="24"/>
          <w:szCs w:val="24"/>
        </w:rPr>
        <w:t>.</w:t>
      </w:r>
    </w:p>
    <w:p w:rsidR="00B46C8D" w:rsidRPr="00410966" w:rsidRDefault="00B9778A" w:rsidP="00B46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46C8D" w:rsidRPr="00410966" w:rsidRDefault="00077963" w:rsidP="00B46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B46C8D" w:rsidRPr="00410966">
        <w:rPr>
          <w:rFonts w:ascii="Times New Roman" w:hAnsi="Times New Roman" w:cs="Times New Roman"/>
          <w:b/>
          <w:bCs/>
          <w:sz w:val="24"/>
          <w:szCs w:val="24"/>
        </w:rPr>
        <w:t>. Práce s informacemi a důvěrnými daty</w:t>
      </w:r>
    </w:p>
    <w:p w:rsidR="00B46C8D" w:rsidRPr="00410966" w:rsidRDefault="00B46C8D" w:rsidP="00B46C8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Informace a důvěrná data o dětech a jejich zákonných zástupcích, která se pracovníci ŠPP dozvědí v souvislosti s výkonem své poradenské činnosti, jsou ochraňována ve smyslu zákona č. č. 110/2019 Sb., o zpracování osobních údajů, ve znění pozdějších předpisů.</w:t>
      </w:r>
    </w:p>
    <w:p w:rsidR="00B46C8D" w:rsidRPr="00410966" w:rsidRDefault="00B46C8D" w:rsidP="00B46C8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Způsob realizace pravidel pro ochranu informací a důvěrných dat v dokumentaci poradenských pracovníků školy vyplývajících z uvedeného zákona je zaměřen na:</w:t>
      </w:r>
    </w:p>
    <w:p w:rsidR="00B46C8D" w:rsidRPr="00410966" w:rsidRDefault="00B46C8D" w:rsidP="00B46C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zachování mlčenlivosti o skutečnostech týkajících se osobních údajů dítěte a zákonných zástupců dítěte;</w:t>
      </w:r>
    </w:p>
    <w:p w:rsidR="00B46C8D" w:rsidRPr="00410966" w:rsidRDefault="00B46C8D" w:rsidP="00B46C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dodržování zásady, aby programy, se kterými pracují při poskytování poradenských služeb, byly instalovány pouze na určených počítačích a byly přístupné pouze po přihlášení pověřeného uživatele ke školní počítačové síti.</w:t>
      </w:r>
    </w:p>
    <w:p w:rsidR="00B46C8D" w:rsidRPr="00410966" w:rsidRDefault="00B46C8D" w:rsidP="00B46C8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V případě, že škola ukončí pracovní smlouvu s pracovníkem poskytujícím poradenskou službu, ředitel/ka školy zajistí předání dokumentace novému pracovníku, případně zajistí předání dokumentace do archivu školy.</w:t>
      </w:r>
    </w:p>
    <w:p w:rsidR="00B46C8D" w:rsidRPr="00410966" w:rsidRDefault="00B46C8D" w:rsidP="00B46C8D">
      <w:pPr>
        <w:rPr>
          <w:rFonts w:ascii="Times New Roman" w:hAnsi="Times New Roman" w:cs="Times New Roman"/>
          <w:sz w:val="24"/>
          <w:szCs w:val="24"/>
        </w:rPr>
      </w:pPr>
    </w:p>
    <w:p w:rsidR="00B46C8D" w:rsidRPr="00410966" w:rsidRDefault="00B46C8D" w:rsidP="00B46C8D">
      <w:pPr>
        <w:rPr>
          <w:rFonts w:ascii="Times New Roman" w:hAnsi="Times New Roman" w:cs="Times New Roman"/>
          <w:sz w:val="24"/>
          <w:szCs w:val="24"/>
        </w:rPr>
      </w:pPr>
    </w:p>
    <w:p w:rsidR="00B46C8D" w:rsidRPr="00410966" w:rsidRDefault="00E57003" w:rsidP="00B46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6C8D" w:rsidRPr="00410966">
        <w:rPr>
          <w:rFonts w:ascii="Times New Roman" w:hAnsi="Times New Roman" w:cs="Times New Roman"/>
          <w:b/>
          <w:bCs/>
          <w:sz w:val="24"/>
          <w:szCs w:val="24"/>
        </w:rPr>
        <w:t>. Závěrečná ustanovení</w:t>
      </w:r>
    </w:p>
    <w:p w:rsidR="00B46C8D" w:rsidRPr="00410966" w:rsidRDefault="00B46C8D" w:rsidP="00B46C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Kontrolou provádění ustanovení této směrnice je statutárním or</w:t>
      </w:r>
      <w:r w:rsidR="00CD2C06">
        <w:rPr>
          <w:rFonts w:ascii="Times New Roman" w:hAnsi="Times New Roman" w:cs="Times New Roman"/>
          <w:sz w:val="24"/>
          <w:szCs w:val="24"/>
        </w:rPr>
        <w:t>gánem školy pověřen zaměstnanec p. Bc. Hejduková</w:t>
      </w:r>
    </w:p>
    <w:p w:rsidR="00B46C8D" w:rsidRPr="00410966" w:rsidRDefault="00B46C8D" w:rsidP="00B46C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Uložení směrnice v archivu školy se řídí spisovým řádem školy.</w:t>
      </w:r>
    </w:p>
    <w:p w:rsidR="00B46C8D" w:rsidRPr="00410966" w:rsidRDefault="00B46C8D" w:rsidP="00B46C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sz w:val="24"/>
          <w:szCs w:val="24"/>
        </w:rPr>
        <w:t>Směrnice nabývá účinnosti dnem 1. 1. 2026.</w:t>
      </w:r>
    </w:p>
    <w:p w:rsidR="00B46C8D" w:rsidRPr="00410966" w:rsidRDefault="00B9778A" w:rsidP="00B46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46C8D" w:rsidRPr="00410966" w:rsidRDefault="00CD2C06" w:rsidP="00B46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1.1.2026</w:t>
      </w:r>
    </w:p>
    <w:p w:rsidR="00B46C8D" w:rsidRPr="00410966" w:rsidRDefault="00B46C8D" w:rsidP="00B46C8D">
      <w:pPr>
        <w:rPr>
          <w:rFonts w:ascii="Times New Roman" w:hAnsi="Times New Roman" w:cs="Times New Roman"/>
          <w:sz w:val="24"/>
          <w:szCs w:val="24"/>
        </w:rPr>
      </w:pPr>
      <w:r w:rsidRPr="00410966">
        <w:rPr>
          <w:rFonts w:ascii="Times New Roman" w:hAnsi="Times New Roman" w:cs="Times New Roman"/>
          <w:i/>
          <w:iCs/>
          <w:sz w:val="24"/>
          <w:szCs w:val="24"/>
        </w:rPr>
        <w:t>(razítko a podpis)</w:t>
      </w:r>
    </w:p>
    <w:p w:rsidR="00B46C8D" w:rsidRPr="00410966" w:rsidRDefault="00B46C8D" w:rsidP="00B46C8D">
      <w:pPr>
        <w:rPr>
          <w:rFonts w:ascii="Times New Roman" w:hAnsi="Times New Roman" w:cs="Times New Roman"/>
          <w:sz w:val="24"/>
          <w:szCs w:val="24"/>
        </w:rPr>
      </w:pPr>
    </w:p>
    <w:sectPr w:rsidR="00B46C8D" w:rsidRPr="00410966" w:rsidSect="00077963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8A" w:rsidRDefault="00B9778A" w:rsidP="00DC25FE">
      <w:pPr>
        <w:spacing w:after="0" w:line="240" w:lineRule="auto"/>
      </w:pPr>
      <w:r>
        <w:separator/>
      </w:r>
    </w:p>
  </w:endnote>
  <w:endnote w:type="continuationSeparator" w:id="0">
    <w:p w:rsidR="00B9778A" w:rsidRDefault="00B9778A" w:rsidP="00DC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8A" w:rsidRDefault="00B9778A" w:rsidP="00DC25FE">
      <w:pPr>
        <w:spacing w:after="0" w:line="240" w:lineRule="auto"/>
      </w:pPr>
      <w:r>
        <w:separator/>
      </w:r>
    </w:p>
  </w:footnote>
  <w:footnote w:type="continuationSeparator" w:id="0">
    <w:p w:rsidR="00B9778A" w:rsidRDefault="00B9778A" w:rsidP="00DC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530"/>
    <w:multiLevelType w:val="multilevel"/>
    <w:tmpl w:val="188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30333"/>
    <w:multiLevelType w:val="multilevel"/>
    <w:tmpl w:val="E7868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72AFE"/>
    <w:multiLevelType w:val="multilevel"/>
    <w:tmpl w:val="2D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2186D"/>
    <w:multiLevelType w:val="multilevel"/>
    <w:tmpl w:val="79F06B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16F5D"/>
    <w:multiLevelType w:val="multilevel"/>
    <w:tmpl w:val="09D4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D7643"/>
    <w:multiLevelType w:val="hybridMultilevel"/>
    <w:tmpl w:val="3732D6C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D336B"/>
    <w:multiLevelType w:val="multilevel"/>
    <w:tmpl w:val="BCB63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F041A"/>
    <w:multiLevelType w:val="multilevel"/>
    <w:tmpl w:val="F798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53710"/>
    <w:multiLevelType w:val="hybridMultilevel"/>
    <w:tmpl w:val="E07EE26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8668E"/>
    <w:multiLevelType w:val="multilevel"/>
    <w:tmpl w:val="3F18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BC3F0B"/>
    <w:multiLevelType w:val="multilevel"/>
    <w:tmpl w:val="8E5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36A50"/>
    <w:multiLevelType w:val="multilevel"/>
    <w:tmpl w:val="A0324D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EE08B4"/>
    <w:multiLevelType w:val="multilevel"/>
    <w:tmpl w:val="56F0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75729B"/>
    <w:multiLevelType w:val="multilevel"/>
    <w:tmpl w:val="D2EE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4A65EC"/>
    <w:multiLevelType w:val="multilevel"/>
    <w:tmpl w:val="967E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6B688D"/>
    <w:multiLevelType w:val="multilevel"/>
    <w:tmpl w:val="4A68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F5851"/>
    <w:multiLevelType w:val="hybridMultilevel"/>
    <w:tmpl w:val="174C0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61ACE"/>
    <w:multiLevelType w:val="multilevel"/>
    <w:tmpl w:val="286AC2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9"/>
  </w:num>
  <w:num w:numId="6">
    <w:abstractNumId w:val="2"/>
  </w:num>
  <w:num w:numId="7">
    <w:abstractNumId w:val="17"/>
  </w:num>
  <w:num w:numId="8">
    <w:abstractNumId w:val="10"/>
  </w:num>
  <w:num w:numId="9">
    <w:abstractNumId w:val="13"/>
  </w:num>
  <w:num w:numId="10">
    <w:abstractNumId w:val="0"/>
  </w:num>
  <w:num w:numId="11">
    <w:abstractNumId w:val="4"/>
  </w:num>
  <w:num w:numId="12">
    <w:abstractNumId w:val="3"/>
  </w:num>
  <w:num w:numId="13">
    <w:abstractNumId w:val="6"/>
  </w:num>
  <w:num w:numId="14">
    <w:abstractNumId w:val="14"/>
  </w:num>
  <w:num w:numId="15">
    <w:abstractNumId w:val="8"/>
  </w:num>
  <w:num w:numId="16">
    <w:abstractNumId w:val="16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8D"/>
    <w:rsid w:val="00077963"/>
    <w:rsid w:val="000D160F"/>
    <w:rsid w:val="00175012"/>
    <w:rsid w:val="0033175C"/>
    <w:rsid w:val="00395E85"/>
    <w:rsid w:val="003A549B"/>
    <w:rsid w:val="00410966"/>
    <w:rsid w:val="00496100"/>
    <w:rsid w:val="0054566C"/>
    <w:rsid w:val="00615E8D"/>
    <w:rsid w:val="00695DE3"/>
    <w:rsid w:val="006D0DFD"/>
    <w:rsid w:val="00706A70"/>
    <w:rsid w:val="0080136B"/>
    <w:rsid w:val="008924F2"/>
    <w:rsid w:val="008A6ABB"/>
    <w:rsid w:val="00A337A5"/>
    <w:rsid w:val="00AF1CA2"/>
    <w:rsid w:val="00B46C8D"/>
    <w:rsid w:val="00B67174"/>
    <w:rsid w:val="00B96228"/>
    <w:rsid w:val="00B9778A"/>
    <w:rsid w:val="00BD41FC"/>
    <w:rsid w:val="00C40F63"/>
    <w:rsid w:val="00CD2C06"/>
    <w:rsid w:val="00DC25FE"/>
    <w:rsid w:val="00DD2FEB"/>
    <w:rsid w:val="00E5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FF3F"/>
  <w15:docId w15:val="{CE1CD3F9-9D50-4A7F-9D5B-93F13103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175C"/>
  </w:style>
  <w:style w:type="paragraph" w:styleId="Nadpis1">
    <w:name w:val="heading 1"/>
    <w:basedOn w:val="Normln"/>
    <w:next w:val="Normln"/>
    <w:link w:val="Nadpis1Char"/>
    <w:uiPriority w:val="9"/>
    <w:qFormat/>
    <w:rsid w:val="00B46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6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6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6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6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6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6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6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tkaBL">
    <w:name w:val="Katka BL"/>
    <w:basedOn w:val="Normln"/>
    <w:qFormat/>
    <w:rsid w:val="00DD2FEB"/>
    <w:pPr>
      <w:spacing w:after="0" w:line="240" w:lineRule="auto"/>
    </w:pPr>
    <w:rPr>
      <w:rFonts w:ascii="Times New Roman" w:hAnsi="Times New Roman"/>
      <w:sz w:val="24"/>
      <w:szCs w:val="36"/>
    </w:rPr>
  </w:style>
  <w:style w:type="character" w:customStyle="1" w:styleId="Nadpis1Char">
    <w:name w:val="Nadpis 1 Char"/>
    <w:basedOn w:val="Standardnpsmoodstavce"/>
    <w:link w:val="Nadpis1"/>
    <w:uiPriority w:val="9"/>
    <w:rsid w:val="00B46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6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6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6C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6C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6C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6C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6C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6C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6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6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6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6C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6C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6C8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6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6C8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6C8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C2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5FE"/>
  </w:style>
  <w:style w:type="paragraph" w:styleId="Zpat">
    <w:name w:val="footer"/>
    <w:basedOn w:val="Normln"/>
    <w:link w:val="ZpatChar"/>
    <w:uiPriority w:val="99"/>
    <w:unhideWhenUsed/>
    <w:rsid w:val="00DC2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5FE"/>
  </w:style>
  <w:style w:type="paragraph" w:styleId="Textbubliny">
    <w:name w:val="Balloon Text"/>
    <w:basedOn w:val="Normln"/>
    <w:link w:val="TextbublinyChar"/>
    <w:uiPriority w:val="99"/>
    <w:semiHidden/>
    <w:unhideWhenUsed/>
    <w:rsid w:val="0061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E791-7F9A-4D97-B9CD-F9762E8E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1277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Kateřina Michnová</dc:creator>
  <cp:keywords/>
  <dc:description/>
  <cp:lastModifiedBy>Uživatel systému Windows</cp:lastModifiedBy>
  <cp:revision>3</cp:revision>
  <cp:lastPrinted>2026-01-21T07:43:00Z</cp:lastPrinted>
  <dcterms:created xsi:type="dcterms:W3CDTF">2026-01-21T07:41:00Z</dcterms:created>
  <dcterms:modified xsi:type="dcterms:W3CDTF">2026-01-21T07:43:00Z</dcterms:modified>
</cp:coreProperties>
</file>